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95CE3">
      <w:pPr>
        <w:pStyle w:val="4"/>
        <w:snapToGrid/>
        <w:spacing w:line="360" w:lineRule="auto"/>
        <w:ind w:left="0"/>
        <w:jc w:val="center"/>
        <w:textAlignment w:val="auto"/>
        <w:rPr>
          <w:rFonts w:ascii="黑体" w:hAnsi="黑体" w:eastAsia="黑体"/>
          <w:sz w:val="96"/>
        </w:rPr>
      </w:pPr>
      <w:bookmarkStart w:id="0" w:name="_GoBack"/>
      <w:bookmarkEnd w:id="0"/>
      <w:r>
        <w:rPr>
          <w:rFonts w:hint="eastAsia" w:ascii="黑体" w:hAnsi="黑体" w:eastAsia="黑体"/>
          <w:sz w:val="96"/>
        </w:rPr>
        <w:t>卫生健康信息</w:t>
      </w:r>
    </w:p>
    <w:p w14:paraId="2C1D011E">
      <w:pPr>
        <w:pStyle w:val="4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 w14:paraId="48CB5DB9">
      <w:pPr>
        <w:pStyle w:val="4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sz w:val="32"/>
          <w:szCs w:val="32"/>
        </w:rPr>
        <w:t>期）</w:t>
      </w:r>
    </w:p>
    <w:p w14:paraId="173A1557">
      <w:pPr>
        <w:pStyle w:val="4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 w14:paraId="1CA8EA80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仿宋_GB2312" w:eastAsia="仿宋_GB2312"/>
          <w:sz w:val="32"/>
          <w:u w:val="single"/>
        </w:rPr>
        <w:t xml:space="preserve">奈曼旗卫健系统党委 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32"/>
          <w:u w:val="single"/>
        </w:rPr>
        <w:t>奈曼旗卫健委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32"/>
          <w:u w:val="single"/>
        </w:rPr>
        <w:t>20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25</w:t>
      </w:r>
      <w:r>
        <w:rPr>
          <w:rFonts w:hint="eastAsia" w:ascii="仿宋_GB2312" w:eastAsia="仿宋_GB2312"/>
          <w:sz w:val="32"/>
          <w:u w:val="single"/>
        </w:rPr>
        <w:t>年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7月30</w:t>
      </w:r>
      <w:r>
        <w:rPr>
          <w:rFonts w:hint="eastAsia" w:ascii="仿宋_GB2312" w:eastAsia="仿宋_GB2312"/>
          <w:sz w:val="32"/>
          <w:u w:val="single"/>
        </w:rPr>
        <w:t>日</w:t>
      </w:r>
    </w:p>
    <w:p w14:paraId="33003D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spacing w:val="8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spacing w:val="8"/>
          <w:sz w:val="44"/>
          <w:szCs w:val="44"/>
          <w:shd w:val="clear" w:fill="FFFFFF"/>
          <w:lang w:val="en-US" w:eastAsia="zh-CN"/>
        </w:rPr>
        <w:t>旗人民政府副旗长蒋翠艳带队赴扎鲁特旗、开鲁县考察医共体 信息化建设工作</w:t>
      </w:r>
    </w:p>
    <w:p w14:paraId="574F0F95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6B47043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为推动我旗医共体信息化建设迈上新台阶，学习借鉴先进地区的成功经验与创新做法，近日，旗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人民</w:t>
      </w:r>
      <w:r>
        <w:rPr>
          <w:rFonts w:hint="eastAsia" w:ascii="仿宋_GB2312" w:hAnsi="仿宋_GB2312" w:eastAsia="仿宋_GB2312" w:cs="仿宋_GB2312"/>
          <w:sz w:val="32"/>
          <w:szCs w:val="32"/>
        </w:rPr>
        <w:t>政府副旗长蒋翠艳带队，组织卫健及医疗机构负责人，专程赴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扎鲁特</w:t>
      </w:r>
      <w:r>
        <w:rPr>
          <w:rFonts w:hint="eastAsia" w:ascii="仿宋_GB2312" w:hAnsi="仿宋_GB2312" w:eastAsia="仿宋_GB2312" w:cs="仿宋_GB2312"/>
          <w:sz w:val="32"/>
          <w:szCs w:val="32"/>
        </w:rPr>
        <w:t>旗、开鲁县考察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紧密型县域</w:t>
      </w:r>
      <w:r>
        <w:rPr>
          <w:rFonts w:hint="eastAsia" w:ascii="仿宋_GB2312" w:hAnsi="仿宋_GB2312" w:eastAsia="仿宋_GB2312" w:cs="仿宋_GB2312"/>
          <w:sz w:val="32"/>
          <w:szCs w:val="32"/>
        </w:rPr>
        <w:t>医共体信息化建设工作。</w:t>
      </w:r>
    </w:p>
    <w:p w14:paraId="079CC95A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2405" cy="2387600"/>
            <wp:effectExtent l="0" t="0" r="635" b="5080"/>
            <wp:docPr id="1" name="图片 1" descr="eea4fbc1bac3778a52771db4fd16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a4fbc1bac3778a52771db4fd168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CE69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组</w:t>
      </w:r>
      <w:r>
        <w:rPr>
          <w:rFonts w:hint="eastAsia" w:ascii="仿宋_GB2312" w:hAnsi="仿宋_GB2312" w:eastAsia="仿宋_GB2312" w:cs="仿宋_GB2312"/>
          <w:sz w:val="32"/>
          <w:szCs w:val="32"/>
        </w:rPr>
        <w:t>一行通过实地走访、座谈交流等方式，深入了解两地在医共体信息平台搭建、数据互联互通、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五大中心建设</w:t>
      </w:r>
      <w:r>
        <w:rPr>
          <w:rFonts w:hint="eastAsia" w:ascii="仿宋_GB2312" w:hAnsi="仿宋_GB2312" w:eastAsia="仿宋_GB2312" w:cs="仿宋_GB2312"/>
          <w:sz w:val="32"/>
          <w:szCs w:val="32"/>
        </w:rPr>
        <w:t>、智慧医疗应用等方面的具体实践。每到一处，考察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组</w:t>
      </w:r>
      <w:r>
        <w:rPr>
          <w:rFonts w:hint="eastAsia" w:ascii="仿宋_GB2312" w:hAnsi="仿宋_GB2312" w:eastAsia="仿宋_GB2312" w:cs="仿宋_GB2312"/>
          <w:sz w:val="32"/>
          <w:szCs w:val="32"/>
        </w:rPr>
        <w:t>都认真倾听经验介绍，详细询问建设过程中的难点与突破点，重点关注信息化建设如何有效提升基层医疗服务能力、优化患者就医流程等关键问题。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2" name="图片 2" descr="b5e17d2d076383d7f6aac568df9d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5e17d2d076383d7f6aac568df9d8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3" name="图片 3" descr="57a7096e192b2bc0c2b7a5d69f59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a7096e192b2bc0c2b7a5d69f596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8CEF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此次考察为我旗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紧密型</w:t>
      </w:r>
      <w:r>
        <w:rPr>
          <w:rFonts w:hint="eastAsia" w:ascii="仿宋_GB2312" w:hAnsi="仿宋_GB2312" w:eastAsia="仿宋_GB2312" w:cs="仿宋_GB2312"/>
          <w:sz w:val="32"/>
          <w:szCs w:val="32"/>
        </w:rPr>
        <w:t>医共体信息化建设提供了宝贵的参考样本，下一步，我旗将结合自身实际，消化吸收先进经验，明确建设思路与重点任务，加速推进医共体信息化建设步伐，让优质医疗资源更好地惠及广大群众，为医疗卫生事业高质量发展注入强劲动力。</w:t>
      </w:r>
    </w:p>
    <w:p w14:paraId="194D5A51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2389505"/>
            <wp:effectExtent l="0" t="0" r="8255" b="3175"/>
            <wp:docPr id="4" name="图片 4" descr="3ae563c8144fed91be8885dd2b7d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e563c8144fed91be8885dd2b7d6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AD6F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4310" cy="2389505"/>
            <wp:effectExtent l="0" t="0" r="13970" b="3175"/>
            <wp:docPr id="5" name="图片 5" descr="a4a0dd614f8eae16822d4bcda24a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4a0dd614f8eae16822d4bcda24a1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B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  <w:t>编辑：卫健委包金山</w:t>
      </w:r>
    </w:p>
    <w:p w14:paraId="3B3DBA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  <w:t>审核：卫健委于文君</w:t>
      </w:r>
    </w:p>
    <w:p w14:paraId="29B3D0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  <w:t>终审：卫健委孟繁彦</w:t>
      </w:r>
    </w:p>
    <w:p w14:paraId="2595BB88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805CF1"/>
    <w:rsid w:val="21ED1832"/>
    <w:rsid w:val="238E38CF"/>
    <w:rsid w:val="31E4043B"/>
    <w:rsid w:val="35805CF1"/>
    <w:rsid w:val="5005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0"/>
    <w:basedOn w:val="1"/>
    <w:qFormat/>
    <w:uiPriority w:val="0"/>
    <w:pPr>
      <w:widowControl/>
      <w:snapToGrid w:val="0"/>
      <w:spacing w:line="365" w:lineRule="atLeast"/>
      <w:ind w:left="1"/>
      <w:textAlignment w:val="bottom"/>
    </w:pPr>
    <w:rPr>
      <w:kern w:val="0"/>
      <w:sz w:val="2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444</Words>
  <Characters>449</Characters>
  <Lines>0</Lines>
  <Paragraphs>0</Paragraphs>
  <TotalTime>0</TotalTime>
  <ScaleCrop>false</ScaleCrop>
  <LinksUpToDate>false</LinksUpToDate>
  <CharactersWithSpaces>456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2025-07-30T09:14:00Z</dcterms:created>
  <dc:creator>雪落无声</dc:creator>
  <cp:lastModifiedBy>预则立</cp:lastModifiedBy>
  <dcterms:modified xsi:type="dcterms:W3CDTF">2025-10-23T08:28:53Z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27EB1C3101B9409FB2CA1C0740EF026E_11</vt:lpwstr>
  </property>
  <property fmtid="{D5CDD505-2E9C-101B-9397-08002B2CF9AE}" pid="4" name="KSOTemplateDocerSaveRecord">
    <vt:lpwstr>eyJoZGlkIjoiMzY4NmQxMjEyMDk5YmIyYTMwMDlhZTM0NmRlOWM5NTYifQ==</vt:lpwstr>
  </property>
</Properties>
</file>