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76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【社区动态】五福堂社区扎实开展2026年度城乡居民基本医疗保险参保缴费宣传活动</w:t>
      </w:r>
    </w:p>
    <w:p w14:paraId="6726970A"/>
    <w:p w14:paraId="3115A1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为切实提升社区居民对医保政策的知晓率与参保率，让惠民政策从真正惠及每一位居民。近日，五福堂社区组织志愿者、网格员、工作人员开展了一场多角度、全方位的医保政策宣传方式，将医保保障政策送到居民“家门口”。</w:t>
      </w:r>
    </w:p>
    <w:p w14:paraId="5A407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20F1F54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895" cy="3007360"/>
            <wp:effectExtent l="0" t="0" r="1905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00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78FD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568E7A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中，社区通过“线上+线下”双线联动扩大宣传覆盖面：线上依托居民微信群、社区公众号，精准推送医保缴费标准、缴费时间节点、线上缴费流程（含支付宝、微信、政务APP操作步骤）及缴费后查询方法；线下在社区党群服务中心便民大厅、小区出入口、宣传栏张贴彩色海报，并组织网格员、志愿者、社区工作者开展“敲门行动”，重点为老年人、行动不便居民讲解缴费政策，手把手协助完成线上缴费，现场解答“断缴影响”“补缴流程”等问题。</w:t>
      </w:r>
    </w:p>
    <w:p w14:paraId="56259A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16DFB91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2954020"/>
            <wp:effectExtent l="0" t="0" r="1905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954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2030C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EEC422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A3631E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7A8247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2954020"/>
            <wp:effectExtent l="0" t="0" r="1905" b="177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954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7F25F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37000"/>
            <wp:effectExtent l="0" t="0" r="1905" b="635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B9AF2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6DF6AF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37000"/>
            <wp:effectExtent l="0" t="0" r="1905" b="635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6B5D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此次宣传累计覆盖居民1000余人次，发放宣传手册700余份，帮助80余名居民成功完成缴费，有效提升了居民参保缴费的积极性和主动性，为社区医保参保率达标奠定坚实基础。</w:t>
      </w:r>
    </w:p>
    <w:p w14:paraId="260FE0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07BC1AA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37000"/>
            <wp:effectExtent l="0" t="0" r="1905" b="635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DAC33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37000"/>
            <wp:effectExtent l="0" t="0" r="1905" b="635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AE032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1C61A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2E2EA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下一步，五福堂社区将持续发力，推进政策宣传与服务下沉，通过常态化、精准化的服务，让医保惠民政策落地生根，让惠民政策真正成为居民幸福生活的坚实护航。</w:t>
      </w:r>
    </w:p>
    <w:p w14:paraId="19E5B7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2025-10-14T01:09:27Z</dcterms:created>
  <dc:creator>Administrator</dc:creator>
  <cp:lastModifiedBy>云水月晞</cp:lastModifiedBy>
  <dcterms:modified xsi:type="dcterms:W3CDTF">2025-10-14T01:16:06Z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eyJoZGlkIjoiMGE5MzU2MTZiY2Q0ZDRmZjBkZjgyYjBhYzZjMzdkODQiLCJ1c2VySWQiOiIxMTQyOTU3MzQ3In0=</vt:lpwstr>
  </property>
  <property fmtid="{D5CDD505-2E9C-101B-9397-08002B2CF9AE}" pid="4" name="ICV">
    <vt:lpwstr>0D185C33AB3A4AB3A8871A7C649456DB_12</vt:lpwstr>
  </property>
</Properties>
</file>