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AC3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【我们的节日•中秋】振兴社区开展“迎国庆 庆中秋”茶话会系列活动</w:t>
      </w:r>
    </w:p>
    <w:p w14:paraId="7D5D7EFC">
      <w:pPr>
        <w:pStyle w:val="3"/>
        <w:bidi w:val="0"/>
        <w:ind w:firstLine="562" w:firstLineChars="200"/>
        <w:rPr>
          <w:rFonts w:hint="eastAsia"/>
        </w:rPr>
      </w:pPr>
      <w:r>
        <w:rPr>
          <w:rFonts w:hint="eastAsia"/>
        </w:rPr>
        <w:t>秋风送爽，丹桂飘香，在这秋色宜人的美好时节，我们迎来了中秋与国庆双节相遇的特别时刻。为促进邻里情谊，传承节日文化，营造节日氛围，振兴社区开展了一场温馨简朴的双节茶话会系列活动。</w:t>
      </w:r>
    </w:p>
    <w:p w14:paraId="2DEA8BBB">
      <w:pPr>
        <w:pStyle w:val="3"/>
        <w:bidi w:val="0"/>
        <w:ind w:firstLine="562" w:firstLineChars="200"/>
        <w:rPr>
          <w:rFonts w:hint="eastAsia"/>
        </w:rPr>
      </w:pPr>
      <w:r>
        <w:rPr>
          <w:rFonts w:hint="eastAsia"/>
        </w:rPr>
        <w:t>活动现场，长桌上摆放着各式水果，居民们欢聚一堂，聊家常、送祝福，在温馨和谐的氛围中共迎佳节。大家从月饼的口味聊到各地的中秋习俗，从家庭趣事谈到社区变化，欢笑声不绝于耳。在轻松愉快的氛围中，平日里的邻居们加深了认识，建立了友谊，年轻人聆听着长辈们的故事，感慨着时代的变迁，国家的飞速发展。随后，社区工作人员为每位到场的居民发放了精心准备的月饼，表达节日的祝福。这份简单的心意，不仅承载着社区对居民的美好祝愿，更象征着社区邻里之间和睦共处、亲如一家的深厚情谊。茶话会结束后，社区志愿者带着精心准备的节日礼品来到辖区居民家中，为他们送上节日的祝福。同时，与他们坐在一起话家常，了解其身体、生活状况及实际困难，做好记录并鼓励他们积极地面对生活。</w:t>
      </w:r>
    </w:p>
    <w:p w14:paraId="55EC9022">
      <w:pPr>
        <w:pStyle w:val="3"/>
        <w:bidi w:val="0"/>
        <w:ind w:firstLine="562" w:firstLineChars="200"/>
        <w:rPr>
          <w:rFonts w:hint="eastAsia"/>
        </w:rPr>
      </w:pPr>
      <w:r>
        <w:rPr>
          <w:rFonts w:hint="eastAsia"/>
        </w:rPr>
        <w:t>简单的一场茶话会，一份小小的月饼，在这个双节同庆的特殊时刻，传递的是浓浓的邻里情，体现的是深深的社区爱。这份温暖，将成为居民心中美好的回忆，也将激励社区继续开展更多贴近居民需求的活动，让社区成为每个人温暖的港湾。</w:t>
      </w:r>
    </w:p>
    <w:p w14:paraId="780C978E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577590" cy="2683510"/>
            <wp:effectExtent l="0" t="0" r="381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2683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</w:rPr>
        <w:drawing>
          <wp:inline distT="0" distB="0" distL="114300" distR="114300">
            <wp:extent cx="3642995" cy="2732405"/>
            <wp:effectExtent l="0" t="0" r="14605" b="1079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2995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</w:rPr>
        <w:drawing>
          <wp:inline distT="0" distB="0" distL="114300" distR="114300">
            <wp:extent cx="3654425" cy="2741930"/>
            <wp:effectExtent l="0" t="0" r="3175" b="127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4425" cy="2741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2025-10-10T01:36:15Z</dcterms:created>
  <dc:creator>Lenovo</dc:creator>
  <cp:lastModifiedBy>哈哈</cp:lastModifiedBy>
  <dcterms:modified xsi:type="dcterms:W3CDTF">2025-10-10T01:38:19Z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954FDE4DE9B94C2EA64E9E290D9A77F1_12</vt:lpwstr>
  </property>
</Properties>
</file>