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A04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eastAsia="zh-CN"/>
        </w:rPr>
        <w:t>奈曼旗</w:t>
      </w:r>
      <w:r>
        <w:rPr>
          <w:rFonts w:hint="eastAsia" w:ascii="方正公文小标宋" w:hAnsi="方正公文小标宋" w:eastAsia="方正公文小标宋" w:cs="方正公文小标宋"/>
          <w:sz w:val="44"/>
          <w:szCs w:val="44"/>
          <w:lang w:val="en-US" w:eastAsia="zh-CN"/>
        </w:rPr>
        <w:t>兴隆沼生态建设发展中心</w:t>
      </w:r>
    </w:p>
    <w:p w14:paraId="002AD1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“感党恩、听党话、跟党走”</w:t>
      </w:r>
      <w:r>
        <w:rPr>
          <w:rFonts w:hint="eastAsia" w:ascii="方正公文小标宋" w:hAnsi="方正公文小标宋" w:eastAsia="方正公文小标宋" w:cs="方正公文小标宋"/>
          <w:sz w:val="44"/>
          <w:szCs w:val="44"/>
          <w:lang w:val="en-US" w:eastAsia="zh-CN"/>
        </w:rPr>
        <w:t>学习</w:t>
      </w:r>
      <w:r>
        <w:rPr>
          <w:rFonts w:hint="eastAsia" w:ascii="方正公文小标宋" w:hAnsi="方正公文小标宋" w:eastAsia="方正公文小标宋" w:cs="方正公文小标宋"/>
          <w:sz w:val="44"/>
          <w:szCs w:val="44"/>
        </w:rPr>
        <w:t>教育开展</w:t>
      </w:r>
    </w:p>
    <w:p w14:paraId="7E834CC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rPr>
        <w:t>情况</w:t>
      </w:r>
      <w:r>
        <w:rPr>
          <w:rFonts w:hint="eastAsia" w:ascii="方正公文小标宋" w:hAnsi="方正公文小标宋" w:eastAsia="方正公文小标宋" w:cs="方正公文小标宋"/>
          <w:sz w:val="44"/>
          <w:szCs w:val="44"/>
          <w:lang w:val="en-US" w:eastAsia="zh-CN"/>
        </w:rPr>
        <w:t>报告</w:t>
      </w:r>
    </w:p>
    <w:p w14:paraId="4C2BF8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p>
    <w:p w14:paraId="76D3F5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我中心</w:t>
      </w:r>
      <w:r>
        <w:rPr>
          <w:rFonts w:hint="default" w:ascii="Times New Roman" w:hAnsi="Times New Roman" w:eastAsia="方正仿宋_GB2312" w:cs="Times New Roman"/>
          <w:sz w:val="32"/>
          <w:szCs w:val="32"/>
          <w:lang w:val="en-US" w:eastAsia="zh-CN"/>
        </w:rPr>
        <w:t>坚持以铸牢中华民族共同体意识为主线，把深化“感党恩、听党话、跟党走”群众教育作为强基固本、凝心聚力的关键抓手，精心部署、系统推进，着力将党的理论主张与惠民政策春风化雨般融入群众生活日常，持续筑牢全镇上下同心同德、团结奋进的思想根基。</w:t>
      </w:r>
    </w:p>
    <w:p w14:paraId="245BB5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一、丰富学习形式，增强学习实效</w:t>
      </w:r>
    </w:p>
    <w:p w14:paraId="75F6FF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集中学习：充分利用“三会一课”、主题党日等活动，组织党员干部集中学习《</w:t>
      </w:r>
      <w:r>
        <w:rPr>
          <w:rFonts w:hint="eastAsia" w:ascii="Times New Roman" w:hAnsi="Times New Roman" w:eastAsia="方正仿宋_GB2312" w:cs="Times New Roman"/>
          <w:sz w:val="32"/>
          <w:szCs w:val="32"/>
          <w:lang w:val="en-US" w:eastAsia="zh-CN"/>
        </w:rPr>
        <w:t>习近平总书记在内蒙古考察时的重要讲话精神</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牢记嘱托感恩奋进奋力书写中国式现代化内蒙古新篇章</w:t>
      </w:r>
      <w:r>
        <w:rPr>
          <w:rFonts w:hint="default" w:ascii="Times New Roman" w:hAnsi="Times New Roman" w:eastAsia="方正仿宋_GB2312" w:cs="Times New Roman"/>
          <w:sz w:val="32"/>
          <w:szCs w:val="32"/>
          <w:lang w:val="en-US" w:eastAsia="zh-CN"/>
        </w:rPr>
        <w:t>》等必读书目，引导党员干部深刻领会内涵，坚定理想信念。</w:t>
      </w:r>
    </w:p>
    <w:p w14:paraId="65AF5F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个人自学提升：为每位党员发放学习资料，要求党员利用业余时间认真开展自学。通过微信群、公众号等线上平台，推送学习内容，方便党员随时随地学习，不断提升党员干部的政治理论水平。</w:t>
      </w:r>
    </w:p>
    <w:p w14:paraId="4C9E87F3">
      <w:pPr>
        <w:keepNext w:val="0"/>
        <w:keepLines w:val="0"/>
        <w:widowControl/>
        <w:suppressLineNumbers w:val="0"/>
        <w:jc w:val="left"/>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3</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实地参观学习：组织党员干部赴</w:t>
      </w:r>
      <w:r>
        <w:rPr>
          <w:rFonts w:hint="eastAsia" w:ascii="Times New Roman" w:hAnsi="Times New Roman" w:eastAsia="方正仿宋_GB2312" w:cs="Times New Roman"/>
          <w:sz w:val="32"/>
          <w:szCs w:val="32"/>
          <w:lang w:val="en-US" w:eastAsia="zh-CN"/>
        </w:rPr>
        <w:t>奈曼旗</w:t>
      </w:r>
      <w:bookmarkStart w:id="0" w:name="_GoBack"/>
      <w:bookmarkEnd w:id="0"/>
      <w:r>
        <w:rPr>
          <w:rFonts w:hint="eastAsia" w:ascii="Times New Roman" w:hAnsi="Times New Roman" w:eastAsia="方正仿宋_GB2312" w:cs="Times New Roman"/>
          <w:sz w:val="32"/>
          <w:szCs w:val="32"/>
          <w:lang w:val="en-US" w:eastAsia="zh-CN"/>
        </w:rPr>
        <w:t>图书馆</w:t>
      </w:r>
      <w:r>
        <w:rPr>
          <w:rFonts w:hint="default" w:ascii="Times New Roman" w:hAnsi="Times New Roman" w:eastAsia="方正仿宋_GB2312" w:cs="Times New Roman"/>
          <w:sz w:val="32"/>
          <w:szCs w:val="32"/>
          <w:lang w:val="en-US" w:eastAsia="zh-CN"/>
        </w:rPr>
        <w:t>参观学习，通过实地参观、现场教学，</w:t>
      </w:r>
      <w:r>
        <w:rPr>
          <w:rFonts w:hint="eastAsia" w:ascii="Times New Roman" w:hAnsi="Times New Roman" w:eastAsia="方正仿宋_GB2312" w:cs="Times New Roman"/>
          <w:sz w:val="32"/>
          <w:szCs w:val="32"/>
          <w:lang w:val="en-US" w:eastAsia="zh-CN"/>
        </w:rPr>
        <w:t>并</w:t>
      </w:r>
      <w:r>
        <w:rPr>
          <w:rFonts w:hint="default" w:ascii="Times New Roman" w:hAnsi="Times New Roman" w:eastAsia="方正仿宋_GB2312" w:cs="Times New Roman"/>
          <w:sz w:val="32"/>
          <w:szCs w:val="32"/>
          <w:lang w:val="en-US" w:eastAsia="zh-CN"/>
        </w:rPr>
        <w:t>以此次学习为契机，严守纪律规矩，将中央八项规定精神贯穿到生态建设工作的每一个环节，以更加务实的作风、更加严明的纪律，</w:t>
      </w:r>
      <w:r>
        <w:rPr>
          <w:rFonts w:hint="eastAsia" w:ascii="Times New Roman" w:hAnsi="Times New Roman" w:eastAsia="方正仿宋_GB2312" w:cs="Times New Roman"/>
          <w:sz w:val="32"/>
          <w:szCs w:val="32"/>
          <w:lang w:val="en-US" w:eastAsia="zh-CN"/>
        </w:rPr>
        <w:t>持续</w:t>
      </w:r>
      <w:r>
        <w:rPr>
          <w:rFonts w:hint="default" w:ascii="Times New Roman" w:hAnsi="Times New Roman" w:eastAsia="方正仿宋_GB2312" w:cs="Times New Roman"/>
          <w:sz w:val="32"/>
          <w:szCs w:val="32"/>
          <w:lang w:val="en-US" w:eastAsia="zh-CN"/>
        </w:rPr>
        <w:t>推动兴隆沼生态建设高质量发展，为守护绿水青山贡献力量。已组织实地参观学习</w:t>
      </w:r>
      <w:r>
        <w:rPr>
          <w:rFonts w:hint="eastAsia"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sz w:val="32"/>
          <w:szCs w:val="32"/>
          <w:lang w:val="en-US" w:eastAsia="zh-CN"/>
        </w:rPr>
        <w:t>次。</w:t>
      </w:r>
    </w:p>
    <w:p w14:paraId="0E3CCD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xml:space="preserve"> </w:t>
      </w:r>
      <w:r>
        <w:rPr>
          <w:rFonts w:hint="eastAsia" w:ascii="黑体" w:hAnsi="黑体" w:eastAsia="黑体" w:cs="黑体"/>
          <w:sz w:val="32"/>
          <w:szCs w:val="32"/>
          <w:lang w:val="en-US" w:eastAsia="zh-CN"/>
        </w:rPr>
        <w:t>二、办好民生实事</w:t>
      </w:r>
      <w:r>
        <w:rPr>
          <w:rFonts w:hint="default" w:ascii="黑体" w:hAnsi="黑体" w:eastAsia="黑体" w:cs="黑体"/>
          <w:sz w:val="32"/>
          <w:szCs w:val="32"/>
          <w:lang w:val="en-US" w:eastAsia="zh-CN"/>
        </w:rPr>
        <w:t>，</w:t>
      </w:r>
      <w:r>
        <w:rPr>
          <w:rFonts w:hint="eastAsia" w:ascii="黑体" w:hAnsi="黑体" w:eastAsia="黑体" w:cs="黑体"/>
          <w:sz w:val="32"/>
          <w:szCs w:val="32"/>
          <w:lang w:val="en-US" w:eastAsia="zh-CN"/>
        </w:rPr>
        <w:t>扎实行动织密</w:t>
      </w:r>
      <w:r>
        <w:rPr>
          <w:rFonts w:hint="default" w:ascii="黑体" w:hAnsi="黑体" w:eastAsia="黑体" w:cs="黑体"/>
          <w:sz w:val="32"/>
          <w:szCs w:val="32"/>
          <w:lang w:val="en-US" w:eastAsia="zh-CN"/>
        </w:rPr>
        <w:t>防火防灾</w:t>
      </w:r>
      <w:r>
        <w:rPr>
          <w:rFonts w:hint="eastAsia" w:ascii="黑体" w:hAnsi="黑体" w:eastAsia="黑体" w:cs="黑体"/>
          <w:sz w:val="32"/>
          <w:szCs w:val="32"/>
          <w:lang w:val="en-US" w:eastAsia="zh-CN"/>
        </w:rPr>
        <w:t>“安全网”</w:t>
      </w:r>
    </w:p>
    <w:p w14:paraId="3F97D5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xml:space="preserve"> 为切实守护居民生命财产安全，营造“人人关注安全、时时防范风险”的防火防灾浓厚氛围，近期聚焦煤气罐、电线两类高频安全隐患，在辖区内开展全覆盖专项入户检查行动，以“逐户排查、不留死角”的原则，织密居民安全防护网。</w:t>
      </w:r>
    </w:p>
    <w:p w14:paraId="298A07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 xml:space="preserve"> 此次检查通过“敲门入户、逐一走访”的方式，对安全隐患进行精细化排查。针对煤气罐使用安全，工作人员重点核查罐体使用年限、减压阀密封性能及连接软管老化程度，仔细排查是否存在罐体超期未检、违规存放、软管破损漏气等问题；一旦发现住户使用过期煤气罐，当即协助联系正规换气点，全程跟进更换事宜，确保隐患当场清零。针对电线电路安全，着重检查线路是否存在私拉乱接现象、插座有无破损松动、大功率电器线路负荷是否过载，若发现电线外皮破损、违规串联插座等问题，现场手把手指导住户规范整改，耐心讲解安全用电知识，帮助居民掌握正确的线路维护与电器使用方法，切实将安全隐患消除在萌芽状态，用实际行动为群众筑牢居家安全防线。。</w:t>
      </w:r>
    </w:p>
    <w:p w14:paraId="63416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广泛宣讲两癌筛查宣传，提升民生福祉</w:t>
      </w:r>
    </w:p>
    <w:p w14:paraId="2F0961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在计生服务与女性健康保障工作中，我们始终以“政策宣传无死角、健康守护全覆盖”为核心目标，着力营造全社会关注、支持计生工作的良好氛围。一方面，通过线上线下联动的宣传模式，将计生政策、健康知识精准传递至每一户家庭—线上依托微信群，发布政策解读、健康提示及服务通知，确保信息快速触达；线下组织工作人员开展“入户宣传敲门行动”，面对面为居民答疑解惑，用通俗易懂的语言讲解计生优惠政策与女性健康防护要点，切实提升群众对计生工作的知晓度与参与度。</w:t>
      </w:r>
    </w:p>
    <w:p w14:paraId="739EC0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lang w:val="en-US" w:eastAsia="zh-CN"/>
        </w:rPr>
        <w:t xml:space="preserve"> 另一方面，将适龄妇女“两癌”筛查作为民生实事项目的重中之重，统筹协调医疗资源，优化筛查流程，为辖区适龄妇女提供便捷、高效的健康服务。在筛查前期，通过多轮次宣传动员，明确告知筛查对象、时间、地点及注意事项，着力提升妇女群体的参检意识，积极引导其主动参与筛查；对于筛查结果异常的病例，第一时间安排专人联系当事人，详细说明复查的重要性与具体流程，切实将“早发现、早诊断、早治疗”的健康理念落到实处，为广大女性的身体健康筑起坚实防线。</w:t>
      </w:r>
    </w:p>
    <w:p w14:paraId="28C3EC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、下一步工作计划</w:t>
      </w:r>
    </w:p>
    <w:p w14:paraId="02F6E3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（一）持续深化学习教育</w:t>
      </w:r>
    </w:p>
    <w:p w14:paraId="076C21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进一步提高党员干部对学习教育重要性的认识，增强学习的主动性和自觉性。丰富学习内容，拓展学习深度和广度，加强对习近平新时代中国特色社会主义思想的系统学习和深入研究，引导党员干部深刻领悟其核心要义、精神实质和实践要求。针对退休党员和流动党员，采取送学上门、线上学习等方式，确保学习教育全覆盖。</w:t>
      </w:r>
    </w:p>
    <w:p w14:paraId="3B15A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（二）创新宣传宣讲方式</w:t>
      </w:r>
    </w:p>
    <w:p w14:paraId="0D031B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深入了解职工群众的需求和兴趣点，结合中心工作实际和职工群众生活，创新宣传宣讲方式方法。运用新媒体技术，制作生动有趣的宣传资料，如短视频、动漫等，提高宣传内容的吸引力和感染力。</w:t>
      </w:r>
    </w:p>
    <w:p w14:paraId="15067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2312" w:hAnsi="方正楷体_GB2312" w:eastAsia="方正楷体_GB2312" w:cs="方正楷体_GB2312"/>
          <w:sz w:val="32"/>
          <w:szCs w:val="32"/>
        </w:rPr>
      </w:pPr>
      <w:r>
        <w:rPr>
          <w:rFonts w:hint="default" w:ascii="方正楷体_GB2312" w:hAnsi="方正楷体_GB2312" w:eastAsia="方正楷体_GB2312" w:cs="方正楷体_GB2312"/>
          <w:sz w:val="32"/>
          <w:szCs w:val="32"/>
        </w:rPr>
        <w:t>（三）加强学习教育与实际工作的融合</w:t>
      </w:r>
    </w:p>
    <w:p w14:paraId="57899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坚持学以致用，把学习教育成果切实转化为推动中心工作的实际行动。引导党员干部立足岗位，积极探索创新，将党的创新理论与林场的生态保护、产业发展、乡村振兴等工作紧密结合起来，不断提高工作水平和质量。建立健全学习教育与实际工作相结合的长效机制，加强对党员干部在工作中的监督和指导，确保学习教育取得实实在在的成效。</w:t>
      </w:r>
    </w:p>
    <w:p w14:paraId="56F1C8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 xml:space="preserve"> 总之，我中心党支部将以此次“感党恩、听党话、跟党走”学习教育为契机，持续加强党的建设，不断提高党员干部的思想政治素质和业务能力，团结带领全体职工群众，为推动中心高质量发展，完成好习近平总书记交给内蒙古的五大任务和全方位建设模范自治区而努力奋斗。</w:t>
      </w:r>
    </w:p>
    <w:p w14:paraId="3F3DE5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p>
    <w:p w14:paraId="7B1713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p>
    <w:p w14:paraId="522AFB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p>
    <w:p w14:paraId="05FED2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eastAsia="zh-CN"/>
        </w:rPr>
        <w:t>奈曼旗</w:t>
      </w:r>
      <w:r>
        <w:rPr>
          <w:rFonts w:hint="default" w:ascii="Times New Roman" w:hAnsi="Times New Roman" w:eastAsia="方正仿宋_GB2312" w:cs="Times New Roman"/>
          <w:sz w:val="32"/>
          <w:szCs w:val="32"/>
          <w:lang w:val="en-US" w:eastAsia="zh-CN"/>
        </w:rPr>
        <w:t>兴隆沼生态建设发展中心</w:t>
      </w:r>
    </w:p>
    <w:p w14:paraId="334AC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 xml:space="preserve">                   </w:t>
      </w:r>
      <w:r>
        <w:rPr>
          <w:rFonts w:hint="eastAsia" w:ascii="Times New Roman" w:hAnsi="Times New Roman" w:eastAsia="方正仿宋_GB2312" w:cs="Times New Roman"/>
          <w:sz w:val="32"/>
          <w:szCs w:val="32"/>
          <w:lang w:val="en-US" w:eastAsia="zh-CN"/>
        </w:rPr>
        <w:t xml:space="preserve">       </w:t>
      </w:r>
      <w:r>
        <w:rPr>
          <w:rFonts w:hint="default" w:ascii="Times New Roman" w:hAnsi="Times New Roman" w:eastAsia="方正仿宋_GB2312" w:cs="Times New Roman"/>
          <w:sz w:val="32"/>
          <w:szCs w:val="32"/>
          <w:lang w:val="en-US" w:eastAsia="zh-CN"/>
        </w:rPr>
        <w:t>2025年</w:t>
      </w:r>
      <w:r>
        <w:rPr>
          <w:rFonts w:hint="eastAsia" w:ascii="Times New Roman" w:hAnsi="Times New Roman" w:eastAsia="方正仿宋_GB2312" w:cs="Times New Roman"/>
          <w:sz w:val="32"/>
          <w:szCs w:val="32"/>
          <w:lang w:val="en-US" w:eastAsia="zh-CN"/>
        </w:rPr>
        <w:t>9</w:t>
      </w:r>
      <w:r>
        <w:rPr>
          <w:rFonts w:hint="default" w:ascii="Times New Roman" w:hAnsi="Times New Roman" w:eastAsia="方正仿宋_GB2312" w:cs="Times New Roman"/>
          <w:sz w:val="32"/>
          <w:szCs w:val="32"/>
          <w:lang w:val="en-US" w:eastAsia="zh-CN"/>
        </w:rPr>
        <w:t>月</w:t>
      </w:r>
      <w:r>
        <w:rPr>
          <w:rFonts w:hint="eastAsia"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6AA3E1-3268-45F8-AB31-D9A7E8850F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ABF40CE6-BF04-4F69-8056-E8F6115592B4}"/>
  </w:font>
  <w:font w:name="方正仿宋_GB2312">
    <w:panose1 w:val="02000000000000000000"/>
    <w:charset w:val="86"/>
    <w:family w:val="auto"/>
    <w:pitch w:val="default"/>
    <w:sig w:usb0="A00002BF" w:usb1="184F6CFA" w:usb2="00000012" w:usb3="00000000" w:csb0="00040001" w:csb1="00000000"/>
    <w:embedRegular r:id="rId3" w:fontKey="{1CA05F3B-99F6-48AC-9B56-852B27323A64}"/>
  </w:font>
  <w:font w:name="方正楷体_GB2312">
    <w:panose1 w:val="02000000000000000000"/>
    <w:charset w:val="86"/>
    <w:family w:val="auto"/>
    <w:pitch w:val="default"/>
    <w:sig w:usb0="A00002BF" w:usb1="184F6CFA" w:usb2="00000012" w:usb3="00000000" w:csb0="00040001" w:csb1="00000000"/>
    <w:embedRegular r:id="rId4" w:fontKey="{C5FA0BFC-64C5-4C6B-B9C8-2A4FC54B71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NTU0MjYwNTllMmRmOWVkMGY2NzI1YTBlOTkwMjMifQ=="/>
  </w:docVars>
  <w:rsids>
    <w:rsidRoot w:val="00000000"/>
    <w:rsid w:val="00103897"/>
    <w:rsid w:val="026E690A"/>
    <w:rsid w:val="04390EE3"/>
    <w:rsid w:val="096B26A8"/>
    <w:rsid w:val="0DFA16E3"/>
    <w:rsid w:val="11E42DD6"/>
    <w:rsid w:val="123F000C"/>
    <w:rsid w:val="130845C1"/>
    <w:rsid w:val="14107EB2"/>
    <w:rsid w:val="18E92A80"/>
    <w:rsid w:val="1D3A1AFC"/>
    <w:rsid w:val="1E4850F3"/>
    <w:rsid w:val="203B62B7"/>
    <w:rsid w:val="21FF7BBB"/>
    <w:rsid w:val="278C717E"/>
    <w:rsid w:val="2E2F6D2F"/>
    <w:rsid w:val="2FA770A8"/>
    <w:rsid w:val="31723B02"/>
    <w:rsid w:val="31E16592"/>
    <w:rsid w:val="31EB11BF"/>
    <w:rsid w:val="381423C6"/>
    <w:rsid w:val="44E73A68"/>
    <w:rsid w:val="487D6FDA"/>
    <w:rsid w:val="49523BA5"/>
    <w:rsid w:val="4A0B1FA6"/>
    <w:rsid w:val="4F9A0054"/>
    <w:rsid w:val="545A6004"/>
    <w:rsid w:val="54D44008"/>
    <w:rsid w:val="55CF0523"/>
    <w:rsid w:val="5708709F"/>
    <w:rsid w:val="58CA7BFC"/>
    <w:rsid w:val="650178AE"/>
    <w:rsid w:val="66083B12"/>
    <w:rsid w:val="6A7A6FA8"/>
    <w:rsid w:val="703F45D4"/>
    <w:rsid w:val="70B2601C"/>
    <w:rsid w:val="771B11CB"/>
    <w:rsid w:val="7CFD1A9F"/>
    <w:rsid w:val="7DB36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2077</Words>
  <Characters>2085</Characters>
  <Lines>0</Lines>
  <Paragraphs>0</Paragraphs>
  <TotalTime>57</TotalTime>
  <ScaleCrop>false</ScaleCrop>
  <LinksUpToDate>false</LinksUpToDate>
  <CharactersWithSpaces>2123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2024-03-06T00:58:00Z</dcterms:created>
  <dc:creator>lenovo</dc:creator>
  <cp:lastModifiedBy>小熊猫</cp:lastModifiedBy>
  <cp:lastPrinted>2025-04-17T03:38:00Z</cp:lastPrinted>
  <dcterms:modified xsi:type="dcterms:W3CDTF">2025-09-02T09:25:28Z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BF44643445C143499D38DD0B8051D7B1_12</vt:lpwstr>
  </property>
  <property fmtid="{D5CDD505-2E9C-101B-9397-08002B2CF9AE}" pid="4" name="KSOTemplateDocerSaveRecord">
    <vt:lpwstr>eyJoZGlkIjoiYjZkNDUxN2Q5YTkxMWE4YTJjMWVlMTczYzZmMGMzYTkiLCJ1c2VySWQiOiI0MzQwNzQzMDUifQ==</vt:lpwstr>
  </property>
</Properties>
</file>