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16B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Microsoft YaHei UI" w:hAnsi="Microsoft YaHei UI" w:eastAsia="Microsoft YaHei UI" w:cs="Microsoft YaHei UI"/>
          <w:i w:val="0"/>
          <w:iCs w:val="0"/>
          <w:caps w:val="0"/>
          <w:spacing w:val="8"/>
          <w:sz w:val="36"/>
          <w:szCs w:val="36"/>
          <w:bdr w:val="none" w:color="auto" w:sz="0" w:space="0"/>
          <w:shd w:val="clear" w:fill="FFFFFF"/>
        </w:rPr>
      </w:pPr>
      <w:r>
        <w:rPr>
          <w:rFonts w:hint="eastAsia" w:ascii="Microsoft YaHei UI" w:hAnsi="Microsoft YaHei UI" w:eastAsia="Microsoft YaHei UI" w:cs="Microsoft YaHei UI"/>
          <w:i w:val="0"/>
          <w:iCs w:val="0"/>
          <w:caps w:val="0"/>
          <w:spacing w:val="8"/>
          <w:sz w:val="36"/>
          <w:szCs w:val="36"/>
          <w:bdr w:val="none" w:color="auto" w:sz="0" w:space="0"/>
          <w:shd w:val="clear" w:fill="FFFFFF"/>
        </w:rPr>
        <w:t>【民生实事】人大代表解民忧，社区道路焕新颜</w:t>
      </w:r>
    </w:p>
    <w:p w14:paraId="544EBB13"/>
    <w:p w14:paraId="5B8D8585">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一直以来土城子路南段“修车一条街”道路因年久失修，路面破损严重坑洼不平，雨天泥泞难行，不仅影响了居民的日常出行，在紧急的情况下，还可能会阻碍救援工作的开展，危及居民生命财产安全。</w:t>
      </w:r>
    </w:p>
    <w:p w14:paraId="4AB25376">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p>
    <w:p w14:paraId="7E8A46C7">
      <w:pPr>
        <w:keepNext w:val="0"/>
        <w:keepLines w:val="0"/>
        <w:widowControl/>
        <w:suppressLineNumbers w:val="0"/>
        <w:jc w:val="left"/>
        <w:rPr>
          <w:rFonts w:ascii="宋体" w:hAnsi="宋体" w:eastAsia="宋体" w:cs="宋体"/>
          <w:sz w:val="24"/>
          <w:szCs w:val="24"/>
        </w:rPr>
      </w:pPr>
      <w:r>
        <w:rPr>
          <w:rFonts w:ascii="宋体" w:hAnsi="宋体" w:eastAsia="宋体" w:cs="宋体"/>
          <w:sz w:val="24"/>
          <w:szCs w:val="24"/>
        </w:rPr>
        <w:drawing>
          <wp:inline distT="0" distB="0" distL="114300" distR="114300">
            <wp:extent cx="5255895" cy="3937000"/>
            <wp:effectExtent l="0" t="0" r="1905"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55895" cy="3937000"/>
                    </a:xfrm>
                    <a:prstGeom prst="rect">
                      <a:avLst/>
                    </a:prstGeom>
                    <a:noFill/>
                    <a:ln w="9525">
                      <a:noFill/>
                    </a:ln>
                  </pic:spPr>
                </pic:pic>
              </a:graphicData>
            </a:graphic>
          </wp:inline>
        </w:drawing>
      </w:r>
    </w:p>
    <w:p w14:paraId="3BBD7D2E">
      <w:pPr>
        <w:keepNext w:val="0"/>
        <w:keepLines w:val="0"/>
        <w:widowControl/>
        <w:suppressLineNumbers w:val="0"/>
        <w:jc w:val="left"/>
        <w:rPr>
          <w:rFonts w:ascii="宋体" w:hAnsi="宋体" w:eastAsia="宋体" w:cs="宋体"/>
          <w:sz w:val="24"/>
          <w:szCs w:val="24"/>
        </w:rPr>
      </w:pPr>
    </w:p>
    <w:p w14:paraId="1A47E2BB">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旗人大代表大沁他拉街道人大工委主任王亚军和旗市场检验检测中心支部书记、副主任蒋建波得知情况后通过实地走访、与居民面对面交流等方式，深入了解“修车一条街”路面情况。在充分调研的基础上，提出了相关解决建议并且人大代表们高度重视，经多方调研后把土城子路南段“修车一条街”修路问题列民生实事项目。在项目施工过程中，他们密切关注工程进度和质量。定期到施工现场进行视察，及时发现并解决施工中出现的问题，确保项目按时、高质量完成。</w:t>
      </w:r>
    </w:p>
    <w:p w14:paraId="1CA0D3CB">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p>
    <w:p w14:paraId="72D459BD">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255895" cy="3937000"/>
            <wp:effectExtent l="0" t="0" r="1905" b="635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5255895" cy="3937000"/>
                    </a:xfrm>
                    <a:prstGeom prst="rect">
                      <a:avLst/>
                    </a:prstGeom>
                    <a:noFill/>
                    <a:ln w="9525">
                      <a:noFill/>
                    </a:ln>
                  </pic:spPr>
                </pic:pic>
              </a:graphicData>
            </a:graphic>
          </wp:inline>
        </w:drawing>
      </w:r>
    </w:p>
    <w:p w14:paraId="20546F78">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255895" cy="3937000"/>
            <wp:effectExtent l="0" t="0" r="1905" b="635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5255895" cy="3937000"/>
                    </a:xfrm>
                    <a:prstGeom prst="rect">
                      <a:avLst/>
                    </a:prstGeom>
                    <a:noFill/>
                    <a:ln w="9525">
                      <a:noFill/>
                    </a:ln>
                  </pic:spPr>
                </pic:pic>
              </a:graphicData>
            </a:graphic>
          </wp:inline>
        </w:drawing>
      </w:r>
    </w:p>
    <w:p w14:paraId="5B05F085">
      <w:pPr>
        <w:keepNext w:val="0"/>
        <w:keepLines w:val="0"/>
        <w:widowControl/>
        <w:suppressLineNumbers w:val="0"/>
        <w:jc w:val="left"/>
        <w:rPr>
          <w:rFonts w:ascii="宋体" w:hAnsi="宋体" w:eastAsia="宋体" w:cs="宋体"/>
          <w:kern w:val="0"/>
          <w:sz w:val="24"/>
          <w:szCs w:val="24"/>
          <w:lang w:val="en-US" w:eastAsia="zh-CN" w:bidi="ar"/>
        </w:rPr>
      </w:pPr>
    </w:p>
    <w:p w14:paraId="6FBF1127">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如今，土城子路南段“修车一条街”该工程已经竣工，一条崭新平整的路面呈现在居民眼前，过往的居民高兴地说到:这条路修好，方便了我们出行，整个街道也变得整洁漂亮了。</w:t>
      </w:r>
    </w:p>
    <w:p w14:paraId="359AAB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sz w:val="25"/>
          <w:szCs w:val="25"/>
          <w:bdr w:val="none" w:color="auto" w:sz="0" w:space="0"/>
        </w:rPr>
      </w:pPr>
    </w:p>
    <w:p w14:paraId="370211E4">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255895" cy="3937000"/>
            <wp:effectExtent l="0" t="0" r="1905" b="635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a:stretch>
                      <a:fillRect/>
                    </a:stretch>
                  </pic:blipFill>
                  <pic:spPr>
                    <a:xfrm>
                      <a:off x="0" y="0"/>
                      <a:ext cx="5255895" cy="3937000"/>
                    </a:xfrm>
                    <a:prstGeom prst="rect">
                      <a:avLst/>
                    </a:prstGeom>
                    <a:noFill/>
                    <a:ln w="9525">
                      <a:noFill/>
                    </a:ln>
                  </pic:spPr>
                </pic:pic>
              </a:graphicData>
            </a:graphic>
          </wp:inline>
        </w:drawing>
      </w:r>
    </w:p>
    <w:p w14:paraId="0A1E4E6A">
      <w:pPr>
        <w:keepNext w:val="0"/>
        <w:keepLines w:val="0"/>
        <w:widowControl/>
        <w:suppressLineNumbers w:val="0"/>
        <w:jc w:val="left"/>
        <w:rPr>
          <w:rFonts w:ascii="宋体" w:hAnsi="宋体" w:eastAsia="宋体" w:cs="宋体"/>
          <w:kern w:val="0"/>
          <w:sz w:val="24"/>
          <w:szCs w:val="24"/>
          <w:lang w:val="en-US" w:eastAsia="zh-CN" w:bidi="ar"/>
        </w:rPr>
      </w:pPr>
    </w:p>
    <w:p w14:paraId="101F61F8">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未来，人大代表们将继续以群众需求为导向，把群众的“急难愁盼”作为履职清单，以更扎实的工作作风、更务实的工作举措，推动更多民生实事项目落地生根，用实际行动绘就幸福民生新图景。</w:t>
      </w:r>
    </w:p>
    <w:p w14:paraId="19B4AC3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382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2025-09-18T01:54:02Z</dcterms:created>
  <dc:creator>Administrator</dc:creator>
  <cp:lastModifiedBy>云水月晞</cp:lastModifiedBy>
  <dcterms:modified xsi:type="dcterms:W3CDTF">2025-09-18T02:01:14Z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eyJoZGlkIjoiMGE5MzU2MTZiY2Q0ZDRmZjBkZjgyYjBhYzZjMzdkODQiLCJ1c2VySWQiOiIxMTQyOTU3MzQ3In0=</vt:lpwstr>
  </property>
  <property fmtid="{D5CDD505-2E9C-101B-9397-08002B2CF9AE}" pid="4" name="ICV">
    <vt:lpwstr>D02F73DF67764926BE8480D7F1161554_12</vt:lpwstr>
  </property>
</Properties>
</file>