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BFF" w:rsidRDefault="000B7BFF" w:rsidP="000B7BFF">
      <w:pPr>
        <w:pStyle w:val="1"/>
        <w:spacing w:beforeAutospacing="0" w:after="210" w:afterAutospacing="0"/>
        <w:rPr>
          <w:b w:val="0"/>
          <w:bCs w:val="0"/>
          <w:sz w:val="33"/>
          <w:szCs w:val="33"/>
        </w:rPr>
      </w:pPr>
      <w:r>
        <w:rPr>
          <w:b w:val="0"/>
          <w:bCs w:val="0"/>
          <w:sz w:val="33"/>
          <w:szCs w:val="33"/>
        </w:rPr>
        <w:t>【共驻共建】富民社区联合共驻共建单位开展居民小区楼道堆物及电动自行车“飞线充电”专项宣传治理行动</w:t>
      </w:r>
    </w:p>
    <w:p w:rsidR="000B7BFF" w:rsidRDefault="000B7BFF" w:rsidP="000B7BFF">
      <w:pPr>
        <w:spacing w:line="300" w:lineRule="atLeast"/>
        <w:ind w:right="150"/>
        <w:rPr>
          <w:rStyle w:val="richmediameta"/>
          <w:sz w:val="23"/>
          <w:szCs w:val="23"/>
        </w:rPr>
      </w:pPr>
      <w:r>
        <w:rPr>
          <w:rStyle w:val="richmediameta"/>
          <w:sz w:val="23"/>
          <w:szCs w:val="23"/>
        </w:rPr>
        <w:t>富民社区居委会</w:t>
      </w:r>
      <w:r>
        <w:rPr>
          <w:sz w:val="2"/>
          <w:szCs w:val="2"/>
        </w:rPr>
        <w:t> </w:t>
      </w:r>
      <w:hyperlink r:id="rId4" w:history="1">
        <w:r>
          <w:rPr>
            <w:rStyle w:val="a4"/>
            <w:sz w:val="23"/>
            <w:szCs w:val="23"/>
            <w:u w:val="none"/>
          </w:rPr>
          <w:t>奈曼旗和谐富民</w:t>
        </w:r>
      </w:hyperlink>
    </w:p>
    <w:p w:rsidR="000B7BFF" w:rsidRDefault="000B7BFF" w:rsidP="000B7BFF">
      <w:pPr>
        <w:spacing w:line="300" w:lineRule="atLeast"/>
        <w:rPr>
          <w:sz w:val="2"/>
          <w:szCs w:val="2"/>
        </w:rPr>
      </w:pPr>
      <w:r>
        <w:rPr>
          <w:sz w:val="2"/>
          <w:szCs w:val="2"/>
        </w:rPr>
        <w:t> </w:t>
      </w:r>
      <w:r>
        <w:rPr>
          <w:rStyle w:val="a5"/>
          <w:i w:val="0"/>
          <w:iCs w:val="0"/>
          <w:sz w:val="23"/>
          <w:szCs w:val="23"/>
        </w:rPr>
        <w:t>2025</w:t>
      </w:r>
      <w:r>
        <w:rPr>
          <w:rStyle w:val="a5"/>
          <w:i w:val="0"/>
          <w:iCs w:val="0"/>
          <w:sz w:val="23"/>
          <w:szCs w:val="23"/>
        </w:rPr>
        <w:t>年</w:t>
      </w:r>
      <w:r>
        <w:rPr>
          <w:rStyle w:val="a5"/>
          <w:i w:val="0"/>
          <w:iCs w:val="0"/>
          <w:sz w:val="23"/>
          <w:szCs w:val="23"/>
        </w:rPr>
        <w:t>09</w:t>
      </w:r>
      <w:r>
        <w:rPr>
          <w:rStyle w:val="a5"/>
          <w:i w:val="0"/>
          <w:iCs w:val="0"/>
          <w:sz w:val="23"/>
          <w:szCs w:val="23"/>
        </w:rPr>
        <w:t>月</w:t>
      </w:r>
      <w:r>
        <w:rPr>
          <w:rStyle w:val="a5"/>
          <w:i w:val="0"/>
          <w:iCs w:val="0"/>
          <w:sz w:val="23"/>
          <w:szCs w:val="23"/>
        </w:rPr>
        <w:t>02</w:t>
      </w:r>
      <w:r>
        <w:rPr>
          <w:rStyle w:val="a5"/>
          <w:i w:val="0"/>
          <w:iCs w:val="0"/>
          <w:sz w:val="23"/>
          <w:szCs w:val="23"/>
        </w:rPr>
        <w:t>日</w:t>
      </w:r>
      <w:r>
        <w:rPr>
          <w:rStyle w:val="a5"/>
          <w:i w:val="0"/>
          <w:iCs w:val="0"/>
          <w:sz w:val="23"/>
          <w:szCs w:val="23"/>
        </w:rPr>
        <w:t xml:space="preserve"> 17:30</w:t>
      </w:r>
      <w:r>
        <w:rPr>
          <w:sz w:val="2"/>
          <w:szCs w:val="2"/>
        </w:rPr>
        <w:t> </w:t>
      </w:r>
      <w:r>
        <w:rPr>
          <w:rStyle w:val="a5"/>
          <w:i w:val="0"/>
          <w:iCs w:val="0"/>
          <w:sz w:val="23"/>
          <w:szCs w:val="23"/>
        </w:rPr>
        <w:t>内蒙古</w:t>
      </w:r>
    </w:p>
    <w:p w:rsidR="000B7BFF" w:rsidRDefault="000B7BFF" w:rsidP="000B7BFF">
      <w:pPr>
        <w:rPr>
          <w:sz w:val="24"/>
        </w:rPr>
      </w:pPr>
    </w:p>
    <w:p w:rsidR="000B7BFF" w:rsidRDefault="000B7BFF" w:rsidP="000B7BFF">
      <w:pPr>
        <w:pStyle w:val="a3"/>
        <w:spacing w:beforeAutospacing="0" w:afterAutospacing="0"/>
        <w:ind w:firstLine="480"/>
        <w:jc w:val="both"/>
      </w:pPr>
      <w:r>
        <w:t>为切实消除社区安全隐患，营造整洁、安全的居住环境，进一步深化</w:t>
      </w:r>
      <w:r>
        <w:t>“</w:t>
      </w:r>
      <w:r>
        <w:t>三双</w:t>
      </w:r>
      <w:r>
        <w:t>”</w:t>
      </w:r>
      <w:r>
        <w:t>工作机制，近日，富民社区联合奈曼旗第二小学、奈曼旗民政局、奈曼旗残疾人联合会、奈曼旗林业和草原局、奈曼旗气象局、奈曼旗纪委监委等共驻共建单位，组织党员志愿者共同开展居民小区楼道堆物及电动自行车</w:t>
      </w:r>
      <w:r>
        <w:t>“</w:t>
      </w:r>
      <w:r>
        <w:t>飞线充电</w:t>
      </w:r>
      <w:r>
        <w:t>”</w:t>
      </w:r>
      <w:r>
        <w:t>专项宣传治理行动，以实际行动筑牢社区安全防线。</w:t>
      </w:r>
    </w:p>
    <w:p w:rsidR="000B7BFF" w:rsidRDefault="000B7BFF" w:rsidP="000B7BFF">
      <w:r>
        <w:rPr>
          <w:noProof/>
        </w:rPr>
        <w:drawing>
          <wp:inline distT="0" distB="0" distL="0" distR="0">
            <wp:extent cx="5400000" cy="4050000"/>
            <wp:effectExtent l="19050" t="0" r="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00" cy="4050000"/>
            <wp:effectExtent l="19050" t="0" r="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BFF" w:rsidRDefault="000B7BFF" w:rsidP="000B7BFF">
      <w:pPr>
        <w:pStyle w:val="a3"/>
        <w:spacing w:beforeAutospacing="0" w:afterAutospacing="0"/>
        <w:jc w:val="both"/>
      </w:pPr>
      <w:r>
        <w:t>奈曼旗第二小学</w:t>
      </w:r>
    </w:p>
    <w:p w:rsidR="000B7BFF" w:rsidRDefault="000B7BFF" w:rsidP="000B7BFF">
      <w:r>
        <w:rPr>
          <w:noProof/>
        </w:rPr>
        <w:drawing>
          <wp:inline distT="0" distB="0" distL="0" distR="0">
            <wp:extent cx="5400000" cy="4050000"/>
            <wp:effectExtent l="19050" t="0" r="0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00" cy="4050000"/>
            <wp:effectExtent l="19050" t="0" r="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BFF" w:rsidRDefault="000B7BFF" w:rsidP="000B7BFF">
      <w:pPr>
        <w:pStyle w:val="a3"/>
        <w:spacing w:beforeAutospacing="0" w:afterAutospacing="0"/>
        <w:jc w:val="both"/>
      </w:pPr>
      <w:r>
        <w:t>奈曼旗民政局</w:t>
      </w:r>
    </w:p>
    <w:p w:rsidR="000B7BFF" w:rsidRDefault="000B7BFF" w:rsidP="000B7BFF">
      <w:pPr>
        <w:pStyle w:val="a3"/>
        <w:spacing w:beforeAutospacing="0" w:afterAutospacing="0"/>
        <w:ind w:firstLine="480"/>
        <w:jc w:val="both"/>
      </w:pPr>
      <w:r>
        <w:t>治理行动中，志愿者们逐楼栋、逐单元开展排查与劝导工作。针对楼道内堆放的旧家具、杂物等易燃物品，以及居民从家中私拉电线为电动车充电的</w:t>
      </w:r>
      <w:r>
        <w:t>“</w:t>
      </w:r>
      <w:r>
        <w:t>飞线充电</w:t>
      </w:r>
      <w:r>
        <w:t>”</w:t>
      </w:r>
      <w:r>
        <w:t>行为，志愿者们耐心向居民讲解消防安全知识，说明楼道堆物堵塞逃生通道、飞线充电易引发火灾的严重危害，引导居民自觉将堆物清理干净、收回充电线路。针对家中无人的情况时，志愿者同步张贴安全整改告知书，详细说明楼道堆物堵塞消防通道、</w:t>
      </w:r>
      <w:r>
        <w:t>“</w:t>
      </w:r>
      <w:r>
        <w:t>飞线充电</w:t>
      </w:r>
      <w:r>
        <w:t>”</w:t>
      </w:r>
      <w:r>
        <w:t>易引发火灾的危害后果，告知整改时限，确保安全提示无遗漏。</w:t>
      </w:r>
    </w:p>
    <w:p w:rsidR="000B7BFF" w:rsidRDefault="000B7BFF" w:rsidP="000B7BFF">
      <w:r>
        <w:rPr>
          <w:noProof/>
        </w:rPr>
        <w:lastRenderedPageBreak/>
        <w:drawing>
          <wp:inline distT="0" distB="0" distL="0" distR="0">
            <wp:extent cx="5400000" cy="4050000"/>
            <wp:effectExtent l="19050" t="0" r="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00" cy="4050000"/>
            <wp:effectExtent l="19050" t="0" r="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BFF" w:rsidRDefault="000B7BFF" w:rsidP="000B7BFF">
      <w:pPr>
        <w:pStyle w:val="a3"/>
        <w:spacing w:beforeAutospacing="0" w:afterAutospacing="0"/>
        <w:jc w:val="both"/>
      </w:pPr>
      <w:r>
        <w:t>奈曼旗残疾人联合会</w:t>
      </w:r>
    </w:p>
    <w:p w:rsidR="000B7BFF" w:rsidRDefault="000B7BFF" w:rsidP="000B7BFF">
      <w:r>
        <w:rPr>
          <w:noProof/>
        </w:rPr>
        <w:lastRenderedPageBreak/>
        <w:drawing>
          <wp:inline distT="0" distB="0" distL="0" distR="0">
            <wp:extent cx="5400000" cy="4050000"/>
            <wp:effectExtent l="19050" t="0" r="0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00" cy="4050000"/>
            <wp:effectExtent l="19050" t="0" r="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BFF" w:rsidRDefault="000B7BFF" w:rsidP="000B7BFF">
      <w:pPr>
        <w:pStyle w:val="a3"/>
        <w:spacing w:beforeAutospacing="0" w:afterAutospacing="0"/>
        <w:jc w:val="both"/>
      </w:pPr>
      <w:r>
        <w:t>奈曼旗林业和草原局</w:t>
      </w:r>
    </w:p>
    <w:p w:rsidR="000B7BFF" w:rsidRDefault="000B7BFF" w:rsidP="000B7BFF">
      <w:r>
        <w:rPr>
          <w:noProof/>
        </w:rPr>
        <w:lastRenderedPageBreak/>
        <w:drawing>
          <wp:inline distT="0" distB="0" distL="0" distR="0">
            <wp:extent cx="5400000" cy="4050000"/>
            <wp:effectExtent l="19050" t="0" r="0" b="0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00" cy="4050000"/>
            <wp:effectExtent l="19050" t="0" r="0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BFF" w:rsidRDefault="000B7BFF" w:rsidP="000B7BFF">
      <w:pPr>
        <w:pStyle w:val="a3"/>
        <w:spacing w:beforeAutospacing="0" w:afterAutospacing="0"/>
        <w:jc w:val="both"/>
      </w:pPr>
      <w:r>
        <w:t>奈曼旗气象局</w:t>
      </w:r>
    </w:p>
    <w:p w:rsidR="000B7BFF" w:rsidRDefault="000B7BFF" w:rsidP="000B7BFF">
      <w:r>
        <w:rPr>
          <w:noProof/>
        </w:rPr>
        <w:lastRenderedPageBreak/>
        <w:drawing>
          <wp:inline distT="0" distB="0" distL="0" distR="0">
            <wp:extent cx="5400000" cy="4050000"/>
            <wp:effectExtent l="19050" t="0" r="0" b="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00" cy="4050000"/>
            <wp:effectExtent l="19050" t="0" r="0" b="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BFF" w:rsidRDefault="000B7BFF" w:rsidP="000B7BFF">
      <w:pPr>
        <w:pStyle w:val="a3"/>
        <w:spacing w:beforeAutospacing="0" w:afterAutospacing="0"/>
        <w:jc w:val="both"/>
      </w:pPr>
      <w:r>
        <w:t>奈曼旗纪委监委</w:t>
      </w:r>
    </w:p>
    <w:p w:rsidR="000B7BFF" w:rsidRDefault="000B7BFF" w:rsidP="000B7BFF">
      <w:pPr>
        <w:pStyle w:val="a3"/>
        <w:spacing w:beforeAutospacing="0" w:afterAutospacing="0"/>
        <w:ind w:firstLine="480"/>
        <w:jc w:val="both"/>
      </w:pPr>
      <w:r>
        <w:t>截至目前，奈曼旗第二小学、奈曼旗民政局、奈曼旗残疾人联合会、奈曼旗林业和草原局、奈曼旗气象局、奈曼旗纪委监委等共驻共建单位已累计发动</w:t>
      </w:r>
      <w:r>
        <w:t xml:space="preserve">65 </w:t>
      </w:r>
      <w:r>
        <w:t>名党员，覆盖辖区</w:t>
      </w:r>
      <w:r>
        <w:t>8</w:t>
      </w:r>
      <w:r>
        <w:t>个小区、</w:t>
      </w:r>
      <w:r>
        <w:t>18</w:t>
      </w:r>
      <w:r>
        <w:t>栋楼、</w:t>
      </w:r>
      <w:r>
        <w:t>677</w:t>
      </w:r>
      <w:r>
        <w:t>户居民，扎实推进专项治理走深走实。</w:t>
      </w:r>
    </w:p>
    <w:p w:rsidR="009B7D94" w:rsidRPr="000B7BFF" w:rsidRDefault="000B7BFF" w:rsidP="000B7BFF">
      <w:pPr>
        <w:pStyle w:val="a3"/>
        <w:spacing w:beforeAutospacing="0" w:afterAutospacing="0"/>
        <w:ind w:firstLine="480"/>
        <w:jc w:val="both"/>
        <w:rPr>
          <w:szCs w:val="32"/>
        </w:rPr>
      </w:pPr>
      <w:r>
        <w:lastRenderedPageBreak/>
        <w:t>下一步，富民社区将继续深化与共驻共建单位的联动合作，建立楼道管理与飞线充电整治的长效机制，通过定期排查、常态化宣传等方式，持续巩固整治成果，切实保障居民生命财产安全，全力打造安全、和谐、宜居的社区环境。</w:t>
      </w:r>
    </w:p>
    <w:sectPr w:rsidR="009B7D94" w:rsidRPr="000B7BFF" w:rsidSect="009B7D94">
      <w:pgSz w:w="11906" w:h="16838"/>
      <w:pgMar w:top="1270" w:right="1349" w:bottom="1213" w:left="1519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YjI1ODlhYTA0ZTViZjk1Y2Y1NGNlYWFhNWNkZTQ2NDkifQ=="/>
  </w:docVars>
  <w:rsids>
    <w:rsidRoot w:val="3D4F0261"/>
    <w:rsid w:val="000B7BFF"/>
    <w:rsid w:val="00616F0E"/>
    <w:rsid w:val="009B7D94"/>
    <w:rsid w:val="00B47AD0"/>
    <w:rsid w:val="098561CA"/>
    <w:rsid w:val="0ECA394F"/>
    <w:rsid w:val="10F233D9"/>
    <w:rsid w:val="1B50328A"/>
    <w:rsid w:val="261E645E"/>
    <w:rsid w:val="27782AB1"/>
    <w:rsid w:val="2AC90642"/>
    <w:rsid w:val="37C66F22"/>
    <w:rsid w:val="37D42E21"/>
    <w:rsid w:val="3D4F0261"/>
    <w:rsid w:val="433E1A96"/>
    <w:rsid w:val="45F66658"/>
    <w:rsid w:val="46AC31BB"/>
    <w:rsid w:val="46EB3CE3"/>
    <w:rsid w:val="55B1434A"/>
    <w:rsid w:val="58627B7D"/>
    <w:rsid w:val="5CD86660"/>
    <w:rsid w:val="610E08A2"/>
    <w:rsid w:val="68A65864"/>
    <w:rsid w:val="695D23C7"/>
    <w:rsid w:val="6C5A0E3F"/>
    <w:rsid w:val="764F1D36"/>
    <w:rsid w:val="777F5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7D9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rsid w:val="009B7D94"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qFormat/>
    <w:rsid w:val="009B7D94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richmediameta">
    <w:name w:val="rich_media_meta"/>
    <w:basedOn w:val="a0"/>
    <w:rsid w:val="000B7BFF"/>
  </w:style>
  <w:style w:type="character" w:styleId="a4">
    <w:name w:val="Hyperlink"/>
    <w:basedOn w:val="a0"/>
    <w:uiPriority w:val="99"/>
    <w:unhideWhenUsed/>
    <w:rsid w:val="000B7BFF"/>
    <w:rPr>
      <w:color w:val="0000FF"/>
      <w:u w:val="single"/>
    </w:rPr>
  </w:style>
  <w:style w:type="character" w:styleId="a5">
    <w:name w:val="Emphasis"/>
    <w:basedOn w:val="a0"/>
    <w:uiPriority w:val="20"/>
    <w:qFormat/>
    <w:rsid w:val="000B7BFF"/>
    <w:rPr>
      <w:i/>
      <w:iCs/>
    </w:rPr>
  </w:style>
  <w:style w:type="paragraph" w:styleId="a6">
    <w:name w:val="Balloon Text"/>
    <w:basedOn w:val="a"/>
    <w:link w:val="Char"/>
    <w:rsid w:val="000B7BFF"/>
    <w:rPr>
      <w:sz w:val="18"/>
      <w:szCs w:val="18"/>
    </w:rPr>
  </w:style>
  <w:style w:type="character" w:customStyle="1" w:styleId="Char">
    <w:name w:val="批注框文本 Char"/>
    <w:basedOn w:val="a0"/>
    <w:link w:val="a6"/>
    <w:rsid w:val="000B7BF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75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1663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javascript:void(0);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116</Words>
  <Characters>664</Characters>
  <Application>Microsoft Office Word</Application>
  <DocSecurity>0</DocSecurity>
  <Lines>5</Lines>
  <Paragraphs>1</Paragraphs>
  <ScaleCrop>false</ScaleCrop>
  <Company/>
  <LinksUpToDate>false</LinksUpToDate>
  <CharactersWithSpaces>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赵成</dc:creator>
  <cp:lastModifiedBy>Administrator</cp:lastModifiedBy>
  <cp:revision>4</cp:revision>
  <cp:lastPrinted>2024-05-27T00:49:00Z</cp:lastPrinted>
  <dcterms:created xsi:type="dcterms:W3CDTF">2024-05-25T22:45:00Z</dcterms:created>
  <dcterms:modified xsi:type="dcterms:W3CDTF">2025-09-09T03:37:00Z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D666E394CED54E499FD0A09B71B9FDA7_13</vt:lpwstr>
  </property>
</Properties>
</file>