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925013">
      <w:pPr>
        <w:jc w:val="center"/>
        <w:rPr>
          <w:rFonts w:hint="eastAsia"/>
        </w:rPr>
      </w:pPr>
      <w:r>
        <w:rPr>
          <w:rFonts w:hint="eastAsia"/>
          <w:sz w:val="36"/>
          <w:szCs w:val="44"/>
        </w:rPr>
        <w:t>机电井承包合同</w:t>
      </w:r>
    </w:p>
    <w:p w14:paraId="126B433B"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甲方：</w:t>
      </w:r>
      <w:r>
        <w:rPr>
          <w:rFonts w:hint="eastAsia" w:asciiTheme="minorEastAsia" w:hAnsiTheme="minorEastAsia" w:eastAsiaTheme="minorEastAsia" w:cstheme="minorEastAsia"/>
          <w:sz w:val="30"/>
          <w:szCs w:val="30"/>
          <w:u w:val="single"/>
        </w:rPr>
        <w:t xml:space="preserve">     </w:t>
      </w:r>
      <w:r>
        <w:rPr>
          <w:rFonts w:hint="eastAsia" w:asciiTheme="minorEastAsia" w:hAnsiTheme="minorEastAsia" w:cstheme="minorEastAsia"/>
          <w:sz w:val="30"/>
          <w:szCs w:val="30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0"/>
          <w:szCs w:val="30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 村民委员会</w:t>
      </w:r>
    </w:p>
    <w:p w14:paraId="6CF5F0F0">
      <w:pPr>
        <w:rPr>
          <w:rFonts w:hint="eastAsia" w:asciiTheme="minorEastAsia" w:hAnsiTheme="minorEastAsia" w:eastAsiaTheme="minorEastAsia" w:cstheme="minorEastAsia"/>
          <w:sz w:val="30"/>
          <w:szCs w:val="30"/>
          <w:u w:val="single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乙方：</w:t>
      </w:r>
      <w:r>
        <w:rPr>
          <w:rFonts w:hint="eastAsia" w:asciiTheme="minorEastAsia" w:hAnsiTheme="minorEastAsia" w:eastAsiaTheme="minorEastAsia" w:cstheme="minorEastAsia"/>
          <w:sz w:val="30"/>
          <w:szCs w:val="30"/>
          <w:u w:val="single"/>
        </w:rPr>
        <w:t xml:space="preserve">       </w:t>
      </w:r>
    </w:p>
    <w:p w14:paraId="5B3F75F8">
      <w:pPr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甲方将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位于</w:t>
      </w:r>
      <w:r>
        <w:rPr>
          <w:rFonts w:hint="eastAsia" w:asciiTheme="minorEastAsia" w:hAnsiTheme="minorEastAsia" w:eastAsiaTheme="minorEastAsia" w:cstheme="minorEastAsia"/>
          <w:sz w:val="30"/>
          <w:szCs w:val="30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的机电井</w:t>
      </w:r>
      <w:r>
        <w:rPr>
          <w:rFonts w:hint="eastAsia" w:asciiTheme="minorEastAsia" w:hAnsiTheme="minorEastAsia" w:eastAsiaTheme="minorEastAsia" w:cstheme="minorEastAsia"/>
          <w:sz w:val="30"/>
          <w:szCs w:val="30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眼承包给乙方经营管理，为降低农户浇地费用，甲方只收设备押金，不收承包费，押金为</w:t>
      </w:r>
      <w:r>
        <w:rPr>
          <w:rFonts w:hint="eastAsia" w:asciiTheme="minorEastAsia" w:hAnsiTheme="minorEastAsia" w:eastAsiaTheme="minorEastAsia" w:cstheme="minorEastAsia"/>
          <w:sz w:val="30"/>
          <w:szCs w:val="30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元，甲方承包给乙方的设备包括：线路开关、避雷器、智能表带箱、地埋线、井房、潜水泵、肥罐、过滤器、水电双控计量箱、地下管道等。一切丢失和损坏，全部由乙方购买和维修，及秋后地下管道抽水，确保不误农田井浇，井浇费按表收取，每度电</w:t>
      </w:r>
      <w:r>
        <w:rPr>
          <w:rFonts w:hint="eastAsia" w:asciiTheme="minorEastAsia" w:hAnsiTheme="minorEastAsia" w:eastAsiaTheme="minorEastAsia" w:cstheme="minorEastAsia"/>
          <w:sz w:val="30"/>
          <w:szCs w:val="30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元，具体事宜如下：</w:t>
      </w:r>
    </w:p>
    <w:p w14:paraId="20929768">
      <w:pPr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一、承包期</w:t>
      </w:r>
      <w:r>
        <w:rPr>
          <w:rFonts w:hint="eastAsia" w:asciiTheme="minorEastAsia" w:hAnsiTheme="minorEastAsia" w:eastAsiaTheme="minorEastAsia" w:cstheme="minorEastAsia"/>
          <w:sz w:val="30"/>
          <w:szCs w:val="30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年，从</w:t>
      </w:r>
      <w:r>
        <w:rPr>
          <w:rFonts w:hint="eastAsia" w:asciiTheme="minorEastAsia" w:hAnsiTheme="minorEastAsia" w:eastAsiaTheme="minorEastAsia" w:cstheme="minorEastAsia"/>
          <w:sz w:val="30"/>
          <w:szCs w:val="30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年</w:t>
      </w:r>
      <w:r>
        <w:rPr>
          <w:rFonts w:hint="eastAsia" w:asciiTheme="minorEastAsia" w:hAnsiTheme="minorEastAsia" w:eastAsiaTheme="minorEastAsia" w:cstheme="minorEastAsia"/>
          <w:sz w:val="30"/>
          <w:szCs w:val="30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月至</w:t>
      </w:r>
      <w:r>
        <w:rPr>
          <w:rFonts w:hint="eastAsia" w:asciiTheme="minorEastAsia" w:hAnsiTheme="minorEastAsia" w:eastAsiaTheme="minorEastAsia" w:cstheme="minorEastAsia"/>
          <w:sz w:val="30"/>
          <w:szCs w:val="30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年</w:t>
      </w:r>
      <w:r>
        <w:rPr>
          <w:rFonts w:hint="eastAsia" w:asciiTheme="minorEastAsia" w:hAnsiTheme="minorEastAsia" w:eastAsiaTheme="minorEastAsia" w:cstheme="minorEastAsia"/>
          <w:sz w:val="30"/>
          <w:szCs w:val="30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月。</w:t>
      </w:r>
    </w:p>
    <w:p w14:paraId="343CAC03">
      <w:pPr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二、承包期内乙方不准私自调整井浇费，如基础电价增减， 井浇费按基础电价增减进行调整，基础电价增减不足一分的按四 舍五入增减。</w:t>
      </w:r>
    </w:p>
    <w:p w14:paraId="2E39A431">
      <w:pPr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三、丢失和损坏，变压器丢失或损坏在3天内修好，水泵损 坏在3天内修好，地下管道损坏在30小时内修好，变台和井房 随时维修。(所有材料和安装由乙方负责)</w:t>
      </w:r>
    </w:p>
    <w:p w14:paraId="1F20978C">
      <w:pPr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四 、承包期内设备丢掉和损坏，乙方故意不按规定时间维修， 影响正常浇地的，甲方在押金中给付维修费，修好后终止合同，不退剩余押金。</w:t>
      </w:r>
    </w:p>
    <w:p w14:paraId="7CA59055">
      <w:pPr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五、承包期内因水位下降，下水管涌水等原因造成水量不足，</w:t>
      </w:r>
    </w:p>
    <w:p w14:paraId="51C46246"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乙方必须及时处理达到群众满意。</w:t>
      </w:r>
    </w:p>
    <w:p w14:paraId="4C5E87DC">
      <w:pPr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六、承包期内乙方不准动用押金支付维修费。</w:t>
      </w:r>
    </w:p>
    <w:p w14:paraId="006015D8">
      <w:pPr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七、承包期内增加井浇设备或电力增容，全部在乙方维修管 护之内。</w:t>
      </w:r>
    </w:p>
    <w:p w14:paraId="0F095CB2">
      <w:pPr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八 、承包期内如遇政策干预，比如耕地轮耕等政策影响，乙方无条件支持甲方落实国家政策，合同正常履行。</w:t>
      </w:r>
    </w:p>
    <w:p w14:paraId="7D7EBDB1">
      <w:pPr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九、合同到期经甲乙双方验收，所有设备完好无损，能正常 使用，甲方全额退还押金，否则从押金中扣除。</w:t>
      </w:r>
    </w:p>
    <w:p w14:paraId="75DF5157">
      <w:pPr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十、此合同甲乙双方共同遵照执行，不得违约，如甲方违约， 除退回全部押金外，按银行利息给付乙方押金利息，如乙方违约， 甲方不退全部押金。</w:t>
      </w:r>
    </w:p>
    <w:p w14:paraId="624ABD8F">
      <w:pPr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十 一、此合同一式两份，甲乙双方各一份。自签订之日起生效。</w:t>
      </w:r>
    </w:p>
    <w:p w14:paraId="1D8F6B8F"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</w:p>
    <w:p w14:paraId="0A4AF64C"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</w:p>
    <w:p w14:paraId="33380B68">
      <w:pPr>
        <w:ind w:firstLine="5100" w:firstLineChars="17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甲方：</w:t>
      </w:r>
    </w:p>
    <w:p w14:paraId="34D22FBB"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</w:p>
    <w:p w14:paraId="1A9DFEBC">
      <w:pPr>
        <w:ind w:firstLine="5100" w:firstLineChars="17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乙方：</w:t>
      </w:r>
    </w:p>
    <w:p w14:paraId="16B4821B"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</w:p>
    <w:p w14:paraId="7F947993">
      <w:pPr>
        <w:ind w:firstLine="6000" w:firstLineChars="20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57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2025-07-03T07:30:21Z</dcterms:created>
  <dc:creator>Administrator</dc:creator>
  <cp:lastModifiedBy>『 W 』</cp:lastModifiedBy>
  <dcterms:modified xsi:type="dcterms:W3CDTF">2025-07-03T07:42:15Z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eyJoZGlkIjoiMTc2ODBmYmQwOGYyZTQ4YjhjYjMzYjJhNWQzYjFhYTUiLCJ1c2VySWQiOiIyNTE2MDU0MDEifQ==</vt:lpwstr>
  </property>
  <property fmtid="{D5CDD505-2E9C-101B-9397-08002B2CF9AE}" pid="4" name="ICV">
    <vt:lpwstr>83371A872CDD45379889A60C68EBC25E_12</vt:lpwstr>
  </property>
</Properties>
</file>