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E44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【就业服务】振兴社区开展“家门口”就业专项招聘会</w:t>
      </w:r>
    </w:p>
    <w:p w14:paraId="692921B6">
      <w:pPr>
        <w:pStyle w:val="3"/>
        <w:bidi w:val="0"/>
        <w:ind w:firstLine="562" w:firstLineChars="200"/>
      </w:pPr>
      <w:r>
        <w:t>为满足辖区居民的就业需求，7月30日，兴固科技有限公司招聘团队走进振兴社区，在辖区小广场开展了异常别开生面的招聘活动。前来求职咨询的居民与企业招聘人员交谈的的画面，成为振兴社区一道亮丽的风景线。</w:t>
      </w:r>
    </w:p>
    <w:p w14:paraId="04AD45D4">
      <w:pPr>
        <w:pStyle w:val="3"/>
        <w:bidi w:val="0"/>
        <w:ind w:firstLine="562" w:firstLineChars="200"/>
      </w:pPr>
      <w:r>
        <w:t>现场设立咨询台，由求职者与招聘人员进行“一对一”深入交流，并且现场提供政策咨询和就业指导，详细讲解各岗位特色，以及用人标准和福利待遇、薪资标准等信息，让沟通更充分，匹配更精确。</w:t>
      </w:r>
    </w:p>
    <w:p w14:paraId="05329CA8">
      <w:pPr>
        <w:pStyle w:val="3"/>
        <w:bidi w:val="0"/>
        <w:ind w:firstLine="562" w:firstLineChars="200"/>
      </w:pPr>
      <w:r>
        <w:t>此次活动打通了就业“最后一公里”，打造“家门口”就业，解决了信息不对称的问题，让就业服务零距离，极大满足不熟悉线上招聘的中老年求职者的需求。</w:t>
      </w:r>
    </w:p>
    <w:p w14:paraId="1BCA3199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1"/>
          <w:szCs w:val="21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318000" cy="3238500"/>
            <wp:effectExtent l="0" t="0" r="635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C9B807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1"/>
          <w:szCs w:val="21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18535" cy="2639060"/>
            <wp:effectExtent l="0" t="0" r="571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52190" cy="2664460"/>
            <wp:effectExtent l="0" t="0" r="10160" b="2540"/>
            <wp:docPr id="4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53460" cy="2665095"/>
            <wp:effectExtent l="0" t="0" r="8890" b="1905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2025-07-31T03:07:11Z</dcterms:created>
  <dc:creator>Lenovo</dc:creator>
  <cp:lastModifiedBy>哈哈</cp:lastModifiedBy>
  <dcterms:modified xsi:type="dcterms:W3CDTF">2025-07-31T03:09:16Z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99E5DA4A40CC4209B99B3697ECBCC320_12</vt:lpwstr>
  </property>
</Properties>
</file>