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76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奈曼旗八仙筒国有林场党支部2025年上半年党建工作总结</w:t>
      </w:r>
    </w:p>
    <w:p w14:paraId="30B6D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F7DD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 年上半年，在上级党委的坚强领导下，我林场党支部坚持以习近平新时代中国特色社会主义思想为指导，深入贯彻党的二十大精神，紧紧围绕党建引领林场高质量发展的目标，扎实推进党建工作与林场业务深度融合，各项工作取得显著成效。现将上半年党建工作总结如下：</w:t>
      </w:r>
    </w:p>
    <w:p w14:paraId="4073A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一、工作开展情况</w:t>
      </w:r>
    </w:p>
    <w:p w14:paraId="65781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（一）强化思想引领，筑牢政治根基</w:t>
      </w:r>
    </w:p>
    <w:p w14:paraId="10BC3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深化理论学习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严格落实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制度，将学习贯彻习近平新时代中国特色社会主义思想作为首要政治任务，组织开展集中学习 12 次，专题研讨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次，深入学习党的二十大精神、习近平生态文明思想等重要内容。通过 “三会一课”、主题党日等形式，引导党员干部深刻领悟 “两个确立” 的决定性意义，增强 “四个意识”、坚定 “四个自信”、做到 “两个维护”。同时，充分利用 “学习强国” 平台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、微信学习群推送最新学习内容，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鼓励党员自主学习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A2FF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2.全面铸牢中华民族共同体意识主线。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开展民族团结进步宣传教育活动，利用党支部 “三会一课”、主题党日等活动，组织党员干部深入学习党的民族理论、民族政策和法律法规，上半年共开展专题学习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、集中学习会议10次、观看专题视频2次、讲授专题党课1次，民族团结进步月活动1次、举办主题党日活动1次。同时，积极在办公场所及负责的辖区张贴海报、悬挂宣传标语。组织党员干部开展入户宣传活动5次。</w:t>
      </w:r>
    </w:p>
    <w:p w14:paraId="72659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3.落实意识形态工作责任制。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压紧压实意识形态工作责任制。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成立以党支部书记为组长的意识形态工作领导小组，明确党支部书记为意识形态工作第一责任人，班子成员按照 “一岗双责” 要求，对职责范围内的意识形态工作负责，将意识形态工作与业务工作同部署、同落实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加强意识形态领域问题分析研判及意识形态阵地管理，对重大事件、重要情况、重要社情民意的倾向苗头性问题，有针对性地引导，发现问题随时研判。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对辖区意识形态阵地实行网格化管理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加强网络平台内容管理，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对账号实行分类管理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严把网络传播平台内容关、导向关。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持续维护网络意识形态安全。强化网络涉民族领域风险隐患防范化解，做好涉民族领域敏感信息的网络舆情监测和处置工作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持续开展微信群清理整治工作。上半年开展意识形态专题学习会议1次，召开专题研究会议1次。</w:t>
      </w:r>
    </w:p>
    <w:p w14:paraId="2042BA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4.常态化开展群众教育，持续巩固党纪学习教育成果。</w:t>
      </w:r>
    </w:p>
    <w:p w14:paraId="3FDF6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深入推进群众教育活动、持续巩固主题教育成果。结合实际运用“六种载体”，采用“四教融合”方法，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开展“敲门行动”，走访宣传，通过“送学上门”方式发放图书，做好“六句话的事实和道理”的宣传和阐释工作。目前已开展3次“敲门行动”，5名党员干部走访宣传，6名普通党员入户职工家庭。</w:t>
      </w:r>
    </w:p>
    <w:p w14:paraId="58906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持续巩固党纪学习教育成果。采取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书记领学，党员领学，集体自学，观看专题片，研讨交流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方式，开展《条例》原原本本学；充分利用三会一课方式，开展支部书记讲纪律党课等，筑牢党员干部拒腐防变思想底线。上半年，已开展党纪学习教育集中学习会议6次、支部书记讲纪律党课2次、集体研讨1次，开展警示教育活动1次。</w:t>
      </w:r>
    </w:p>
    <w:p w14:paraId="3FE53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5.深入开展中央八项规定精神学习教育。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党支部高度重视中央八项规定学习教育工作，通过召开支委会、党员大会，传达上级关于学习中央八项规定的相关文件精神，成立工作领导小组，明确职责分工，制定详细的学习教育计划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定期组织全体党员开展集中学习，以中央八项规定原文为核心，结合《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习近平关于加强作风建设论述摘编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》等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内容学习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，深入解读中央八项规定精神内涵、重大意义及具体要求，引导党员准确把握规定实质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目前已开展专题学习4次，讲授专题党课2次，举办主题党日活动1次，开展典型案例剖析警示教育活动2次，观看警示教育片2次，开展专题研讨2次、开展送学上门活动1次。结合查摆问题清单，建立党支部集中整治问题台账，积极认真查摆党支部及年轻干部存在问题，严格整改。</w:t>
      </w:r>
    </w:p>
    <w:p w14:paraId="0E082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（二）夯实组织基础，提升党建水平</w:t>
      </w:r>
    </w:p>
    <w:p w14:paraId="1F3ED4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规范组织生活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严格执行组织生活制度，认真落实 “三会一课”、组织生活会、民主评议党员等制度。上半年，共召开支部党员大会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次，支部委员会 6 次，党小组会 12 次，讲党课 4 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在组织生活会中，党员们深入开展批评与自我批评，有效增强了党支部的凝聚力和战斗力。</w:t>
      </w:r>
    </w:p>
    <w:p w14:paraId="485D05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7.推进党支部标准化建设。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对照党支部标准化建设要求，完善党建工作制度，规范党建资料管理，对 “三会一课” 记录、党员学习笔记等资料进行定期检查和整理。加强阵地建设，打造党员活动室，配备党建书籍、学习资料等，为党员开展学习和活动提供良好场所。积极开展 “党建示范点” 创建活动，以点带面推动党支部建设整体提升。</w:t>
      </w:r>
    </w:p>
    <w:p w14:paraId="211F4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8.抓好“三务公开”工作。</w:t>
      </w:r>
      <w:r>
        <w:rPr>
          <w:rFonts w:hint="eastAsia" w:ascii="仿宋" w:hAnsi="仿宋" w:eastAsia="仿宋" w:cs="仿宋"/>
          <w:sz w:val="32"/>
          <w:szCs w:val="32"/>
        </w:rPr>
        <w:t>认真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“三务公开”工作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管理制度</w:t>
      </w:r>
      <w:r>
        <w:rPr>
          <w:rFonts w:hint="eastAsia" w:ascii="仿宋" w:hAnsi="仿宋" w:eastAsia="仿宋" w:cs="仿宋"/>
          <w:sz w:val="32"/>
          <w:szCs w:val="32"/>
        </w:rPr>
        <w:t>，确保公开平台与本部门公开栏同步进行，真正做到“让权力在阳光下运行”，进一步强化公众对林草各项职能工作的了解和监督。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目前党务公开14条，政务公开12条，财务公开12条。</w:t>
      </w:r>
    </w:p>
    <w:p w14:paraId="45CA6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9.注重党员发展工作，严格按照党员发展程序。</w:t>
      </w: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今年有</w:t>
      </w:r>
      <w:r>
        <w:rPr>
          <w:rFonts w:hint="eastAsia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名入党积极分子</w:t>
      </w:r>
      <w:r>
        <w:rPr>
          <w:rFonts w:hint="eastAsia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继续培养</w:t>
      </w: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，严格按照党章要求发展党员工作，持续积极培养具有忠诚干净担当政治品格的青年干部</w:t>
      </w:r>
      <w:r>
        <w:rPr>
          <w:rFonts w:hint="eastAsia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为林场发展提供坚强的人才保障。</w:t>
      </w:r>
    </w:p>
    <w:p w14:paraId="17BDA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10.加强党务干部队伍建设。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积极组织党务工作人员参</w:t>
      </w:r>
      <w:r>
        <w:rPr>
          <w:rFonts w:hint="eastAsia" w:ascii="仿宋" w:hAnsi="仿宋" w:eastAsia="仿宋" w:cs="仿宋"/>
          <w:sz w:val="32"/>
          <w:szCs w:val="32"/>
        </w:rPr>
        <w:t>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旗级党建工作培训，</w:t>
      </w:r>
      <w:r>
        <w:rPr>
          <w:rFonts w:hint="eastAsia" w:ascii="仿宋" w:hAnsi="仿宋" w:eastAsia="仿宋" w:cs="仿宋"/>
          <w:sz w:val="32"/>
          <w:szCs w:val="32"/>
        </w:rPr>
        <w:t>提升党务工作者的业务能力，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创新党建工作方式方法，</w:t>
      </w:r>
      <w:r>
        <w:rPr>
          <w:rFonts w:hint="eastAsia" w:ascii="仿宋" w:hAnsi="仿宋" w:eastAsia="仿宋" w:cs="仿宋"/>
          <w:sz w:val="32"/>
          <w:szCs w:val="32"/>
        </w:rPr>
        <w:t>使其成为政治上的明白人、党建工作的内行人、党员群众的贴心人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推动党建工作更上一个台阶。</w:t>
      </w:r>
    </w:p>
    <w:p w14:paraId="5E5A9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（三）加强作风建设，营造良好氛围</w:t>
      </w:r>
    </w:p>
    <w:p w14:paraId="080D9AF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11.深化党风廉政建设。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严格落实党风廉政建设责任制，签订党风廉政建设责任书，明确责任分工。学习典型案例，引导党员干部知敬畏、存戒惧、守底线。加强对重点岗位和关键环节的监督，完善廉政风险防控机制，贯彻落实《领导干部“八小时外”活动监督管理办法（试行）》，确保权力规范运行。目前已开展填报公职人员涉企事项报告1次、对年轻干部开展谈心谈话1次。</w:t>
      </w:r>
    </w:p>
    <w:p w14:paraId="6DD05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12.加强作风建设。</w:t>
      </w:r>
      <w:r>
        <w:rPr>
          <w:rFonts w:hint="eastAsia" w:ascii="仿宋" w:hAnsi="仿宋" w:eastAsia="仿宋" w:cs="仿宋"/>
          <w:sz w:val="32"/>
          <w:szCs w:val="32"/>
        </w:rPr>
        <w:t>弘扬求真务实、真抓实干的工作作风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紧盯五一、端午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中秋、十一、元旦、春节等重要时间节点，发布关于节假日期间正风肃纪的通知，严明纪律规定，强化监督促进廉洁。</w:t>
      </w:r>
    </w:p>
    <w:p w14:paraId="472EA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13.加强对干部职工的教育管理。</w:t>
      </w:r>
      <w:r>
        <w:rPr>
          <w:rFonts w:hint="eastAsia" w:ascii="仿宋" w:hAnsi="仿宋" w:eastAsia="仿宋" w:cs="仿宋"/>
          <w:sz w:val="32"/>
          <w:szCs w:val="32"/>
        </w:rPr>
        <w:t>完善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林场</w:t>
      </w:r>
      <w:r>
        <w:rPr>
          <w:rFonts w:hint="eastAsia" w:ascii="仿宋" w:hAnsi="仿宋" w:eastAsia="仿宋" w:cs="仿宋"/>
          <w:sz w:val="32"/>
          <w:szCs w:val="32"/>
        </w:rPr>
        <w:t>各项管理制度，加强日常监督检查，重点整治迟到早退、无故离岗、担当意识不强、工作效率低下、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脱</w:t>
      </w:r>
      <w:r>
        <w:rPr>
          <w:rFonts w:hint="eastAsia" w:ascii="仿宋" w:hAnsi="仿宋" w:eastAsia="仿宋" w:cs="仿宋"/>
          <w:sz w:val="32"/>
          <w:szCs w:val="32"/>
        </w:rPr>
        <w:t>离基层、不深入实际等问题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干部队伍的团结协作，形成工作合力，提高工作效率。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5ADD8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（四）发挥党建引领，推动业务发展</w:t>
      </w:r>
    </w:p>
    <w:p w14:paraId="03CAF787">
      <w:pPr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14.推动党建与中心工作深度融合。</w:t>
      </w:r>
      <w:r>
        <w:rPr>
          <w:rFonts w:hint="eastAsia" w:ascii="仿宋" w:hAnsi="仿宋" w:eastAsia="仿宋" w:cs="仿宋"/>
          <w:sz w:val="32"/>
          <w:szCs w:val="32"/>
        </w:rPr>
        <w:t>建立责任清单，</w:t>
      </w:r>
      <w:r>
        <w:rPr>
          <w:rFonts w:hint="default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完成林场年度生态建设任务</w:t>
      </w:r>
      <w:r>
        <w:rPr>
          <w:rFonts w:hint="eastAsia" w:ascii="Times New Roman" w:hAnsi="Times New Roman" w:eastAsia="仿宋" w:cs="Times New Roman"/>
          <w:b w:val="0"/>
          <w:bCs/>
          <w:sz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完成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完成补植补造1540亩。发展林下复合经济1300亩，其中林下发展林菜1210亩，林下益母草50亩，林下林苗40亩。对八仙筒国有林场全区域与开八线、固茫线公路两侧绿化进行常态化巡护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高标准完成2022年、2023年、2024、2025年各类需恢复补植补造图斑的整改工作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严格落实林长制办公室关于开展林长巡查工作各项要求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持续</w:t>
      </w:r>
      <w:r>
        <w:rPr>
          <w:rFonts w:ascii="Times New Roman" w:hAnsi="Times New Roman" w:eastAsia="仿宋" w:cs="Times New Roman"/>
          <w:bCs/>
          <w:sz w:val="32"/>
          <w:szCs w:val="32"/>
        </w:rPr>
        <w:t>推进护林防火工作，完善森林草原防灭火护林队伍，制定安全生产和护林防火应急预案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开展防火知识讲座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等，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半年来，未发生安全事故和火灾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抓获1次盗伐林木、毁林情况并上报森林公安处理。推进</w:t>
      </w:r>
      <w:r>
        <w:rPr>
          <w:rFonts w:ascii="Times New Roman" w:hAnsi="Times New Roman" w:eastAsia="仿宋" w:cs="Times New Roman"/>
          <w:bCs/>
          <w:sz w:val="32"/>
          <w:szCs w:val="32"/>
        </w:rPr>
        <w:t>山水林田湖草沙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一体化保护和系统治理工程，建立八仙筒林场“林长制”责任体系，促进林场管辖区域内森林资源高质量发展和高质量保护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扎实推进打造“最强党支部”行动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1DEB5DA">
      <w:pPr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15.建设高素质干部人才队伍。</w:t>
      </w:r>
      <w:r>
        <w:rPr>
          <w:rFonts w:ascii="Times New Roman" w:hAnsi="Times New Roman" w:eastAsia="仿宋" w:cs="Times New Roman"/>
          <w:bCs/>
          <w:sz w:val="32"/>
          <w:szCs w:val="32"/>
        </w:rPr>
        <w:t>林场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重点培养林业</w:t>
      </w:r>
      <w:r>
        <w:rPr>
          <w:rFonts w:ascii="Times New Roman" w:hAnsi="Times New Roman" w:eastAsia="仿宋" w:cs="Times New Roman"/>
          <w:bCs/>
          <w:sz w:val="32"/>
          <w:szCs w:val="32"/>
        </w:rPr>
        <w:t>专业技术人才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，</w:t>
      </w:r>
      <w:r>
        <w:rPr>
          <w:rFonts w:ascii="Times New Roman" w:hAnsi="Times New Roman" w:eastAsia="仿宋" w:cs="Times New Roman"/>
          <w:bCs/>
          <w:sz w:val="32"/>
          <w:szCs w:val="32"/>
        </w:rPr>
        <w:t>利用职工成型果园开设现场课堂，讲授果树培育技术要领，解答果农面临的果树经营难题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，今年已开展培训4次，达到60人次</w:t>
      </w:r>
      <w:r>
        <w:rPr>
          <w:rFonts w:ascii="Times New Roman" w:hAnsi="Times New Roman" w:eastAsia="仿宋" w:cs="Times New Roman"/>
          <w:bCs/>
          <w:sz w:val="32"/>
          <w:szCs w:val="32"/>
        </w:rPr>
        <w:t>。</w:t>
      </w:r>
    </w:p>
    <w:p w14:paraId="5D362A92">
      <w:pPr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16.深化为民服务活动。</w:t>
      </w:r>
      <w:r>
        <w:rPr>
          <w:rFonts w:hint="eastAsia" w:ascii="仿宋" w:hAnsi="仿宋" w:eastAsia="仿宋" w:cs="仿宋"/>
          <w:sz w:val="32"/>
          <w:szCs w:val="32"/>
        </w:rPr>
        <w:t>坚持和发展新时代“枫桥经验”，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组织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本支部2名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党员深入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嘎查村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基层一线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任第一书记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1名党员干部入驻嘎查村，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积极帮助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嘎查村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群众解决实际困难</w:t>
      </w: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助力乡村振兴。</w:t>
      </w:r>
    </w:p>
    <w:p w14:paraId="1FE6AF7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17.培育和践行社会主义核心价值观。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本支部大力发挥“党建+文明创建”工作优势，积极开展志愿服务活动。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进一步提升果树管理技术水平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林场组织</w:t>
      </w:r>
      <w:r>
        <w:rPr>
          <w:rFonts w:hint="eastAsia" w:ascii="仿宋" w:hAnsi="仿宋" w:eastAsia="仿宋" w:cs="仿宋"/>
          <w:sz w:val="32"/>
          <w:szCs w:val="32"/>
        </w:rPr>
        <w:t>举办果树修剪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质保大型</w:t>
      </w:r>
      <w:r>
        <w:rPr>
          <w:rFonts w:hint="eastAsia" w:ascii="仿宋" w:hAnsi="仿宋" w:eastAsia="仿宋" w:cs="仿宋"/>
          <w:sz w:val="32"/>
          <w:szCs w:val="32"/>
        </w:rPr>
        <w:t>技术培训会举办了果树修剪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质保大型</w:t>
      </w:r>
      <w:r>
        <w:rPr>
          <w:rFonts w:hint="eastAsia" w:ascii="仿宋" w:hAnsi="仿宋" w:eastAsia="仿宋" w:cs="仿宋"/>
          <w:sz w:val="32"/>
          <w:szCs w:val="32"/>
        </w:rPr>
        <w:t>技术培训会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邀请通辽市果树技术专家亲自授课，</w:t>
      </w:r>
      <w:r>
        <w:rPr>
          <w:rFonts w:hint="eastAsia" w:ascii="仿宋" w:hAnsi="仿宋" w:eastAsia="仿宋" w:cs="仿宋"/>
          <w:sz w:val="32"/>
          <w:szCs w:val="32"/>
        </w:rPr>
        <w:t>吸引了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余名果农踊</w:t>
      </w:r>
    </w:p>
    <w:p w14:paraId="31D25F4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跃参与，为春季果园管理提供了及时且专业的指导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加强生态文明宣传教育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组织党员参与义务植树、垃圾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清理等义务活动，</w:t>
      </w:r>
      <w:r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以实际行动践行生态文明理念，为守护美丽家园贡献力量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志愿服务队围绕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慰问帮扶、政策讲解、安全防火</w:t>
      </w:r>
      <w:r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等方面，开展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入户走访</w:t>
      </w:r>
      <w:r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活动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6次，</w:t>
      </w:r>
      <w:r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弘扬奉献精神，传递社会温暖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0473E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二、存在的问题</w:t>
      </w:r>
    </w:p>
    <w:p w14:paraId="5694E52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1.党建工作创新力度不够，活动形式较为单一，吸引力和感染力有待进一步增强。</w:t>
      </w:r>
    </w:p>
    <w:p w14:paraId="3231F6D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2.党建与业务工作深度融合的机制还不够完善，在推动业务工作中的引领作用发挥还不够充分。</w:t>
      </w:r>
    </w:p>
    <w:p w14:paraId="494CF50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3.部分党员的先锋模范作用发挥不够明显，服务意识和责任意识有待进一步提高。</w:t>
      </w:r>
    </w:p>
    <w:p w14:paraId="3D16C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三、下一步工作计划</w:t>
      </w:r>
    </w:p>
    <w:p w14:paraId="2CE65A1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1.创新党建工作方式方法，结合林场实际，开展丰富多彩的党建活动，如红色教育基地参观、党建知识竞赛、志愿服务等，增强党建工作的吸引力和感染力。</w:t>
      </w:r>
    </w:p>
    <w:p w14:paraId="09A21D6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2.进一步完善党建与业务工作融合机制，围绕林业生产经营中心工作，找准党建与业务的结合点和切入点，以党建引领业务发展，以业务发展检验党建工作成效。</w:t>
      </w:r>
    </w:p>
    <w:p w14:paraId="3BD87C9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3.加强党员教育管理，开展党员教育培训和实践锻炼活动，提高党员的综合素质和业务能力，充分发挥党员的先锋模范作用。同时，建立健全党员激励机制，对表现优秀的党员进行表彰奖励，激发党员的工作积极性和主动性。</w:t>
      </w:r>
    </w:p>
    <w:p w14:paraId="72E0174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72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p w14:paraId="04E3371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72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p w14:paraId="7FD9DD4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72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奈曼旗八仙筒国有林场党支部</w:t>
      </w:r>
    </w:p>
    <w:p w14:paraId="0A494DB4"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72" w:firstLineChars="20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 xml:space="preserve">2025年6月20日    </w:t>
      </w:r>
    </w:p>
    <w:p w14:paraId="14BD7C64">
      <w:pPr>
        <w:tabs>
          <w:tab w:val="left" w:pos="139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 w14:paraId="3BDF6030">
      <w:pPr>
        <w:tabs>
          <w:tab w:val="left" w:pos="1393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2453F"/>
    <w:rsid w:val="01317F69"/>
    <w:rsid w:val="0E2826F4"/>
    <w:rsid w:val="26C54B2C"/>
    <w:rsid w:val="346A6D13"/>
    <w:rsid w:val="3C972F77"/>
    <w:rsid w:val="4C513C42"/>
    <w:rsid w:val="522125F9"/>
    <w:rsid w:val="539A4AC7"/>
    <w:rsid w:val="7082453F"/>
    <w:rsid w:val="71F5602E"/>
    <w:rsid w:val="72077373"/>
    <w:rsid w:val="72E2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58"/>
      <w:szCs w:val="5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3651</Words>
  <Characters>3723</Characters>
  <Lines>0</Lines>
  <Paragraphs>0</Paragraphs>
  <TotalTime>4</TotalTime>
  <ScaleCrop>false</ScaleCrop>
  <LinksUpToDate>false</LinksUpToDate>
  <CharactersWithSpaces>3760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2025-06-11T07:33:00Z</dcterms:created>
  <dc:creator>昭惹是非</dc:creator>
  <cp:lastModifiedBy>昭惹是非</cp:lastModifiedBy>
  <dcterms:modified xsi:type="dcterms:W3CDTF">2025-06-12T08:01:29Z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4978E94560574214A193D9E5A7004115_13</vt:lpwstr>
  </property>
  <property fmtid="{D5CDD505-2E9C-101B-9397-08002B2CF9AE}" pid="4" name="KSOTemplateDocerSaveRecord">
    <vt:lpwstr>eyJoZGlkIjoiZDFkMzEwMGQ4OWZmODVkMTkzMDMzZmRhNGQxMGQxNTAiLCJ1c2VySWQiOiIxNDkyMjkzNzQxIn0=</vt:lpwstr>
  </property>
</Properties>
</file>