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C179B">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奈曼旗八仙筒国有林场党支部关于2025年上半年宣传思想文化及意识形态工作总结</w:t>
      </w:r>
    </w:p>
    <w:p w14:paraId="4D6E9F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
        </w:rPr>
      </w:pPr>
    </w:p>
    <w:p w14:paraId="22127E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2025 年上半年，在上级党委的坚强领导下，林场党支部深入学习贯彻习近平新时代中国特色社会主义思想和党的二十大精神，严格落实意识形态工作责任制，紧紧围绕林场中心工作，扎实推进宣传思想文化工作，为林场高质量发展提供了强有力的思想保障、精神动力和舆论支持。现将半年来工作情况总结如下：</w:t>
      </w:r>
    </w:p>
    <w:p w14:paraId="122A4B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一、工作开展情况</w:t>
      </w:r>
    </w:p>
    <w:p w14:paraId="76E31A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（一）强化思想引领，筑牢意识形态根基</w:t>
      </w:r>
    </w:p>
    <w:p w14:paraId="178A56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Segoe UI" w:hAnsi="Segoe UI" w:eastAsia="Segoe UI" w:cs="Segoe UI"/>
          <w:i w:val="0"/>
          <w:iCs w:val="0"/>
          <w:caps w:val="0"/>
          <w:spacing w:val="0"/>
          <w:sz w:val="24"/>
          <w:szCs w:val="24"/>
        </w:rPr>
      </w:pPr>
      <w:r>
        <w:rPr>
          <w:rFonts w:hint="eastAsia" w:ascii="仿宋" w:hAnsi="仿宋" w:eastAsia="仿宋" w:cs="仿宋"/>
          <w:kern w:val="0"/>
          <w:sz w:val="32"/>
          <w:szCs w:val="32"/>
          <w:lang w:val="en-US" w:eastAsia="zh-CN" w:bidi="ar"/>
        </w:rPr>
        <w:t>1.深化理论学习，提升政治素养。</w:t>
      </w:r>
      <w:r>
        <w:rPr>
          <w:rFonts w:hint="default" w:ascii="仿宋" w:hAnsi="仿宋" w:eastAsia="仿宋" w:cs="仿宋"/>
          <w:kern w:val="0"/>
          <w:sz w:val="32"/>
          <w:szCs w:val="32"/>
          <w:lang w:val="en-US" w:eastAsia="zh-CN" w:bidi="ar"/>
        </w:rPr>
        <w:t xml:space="preserve">林场党支部始终把理论学习作为首要政治任务，制定详细的学习计划，通过 “三会一课”、主题党日、专题研讨等形式，组织党员干部深入学习习近平新时代中国特色社会主义思想、党的二十大精神以及习近平总书记关于生态文明建设的重要论述。上半年，共开展集中学习 </w:t>
      </w:r>
      <w:r>
        <w:rPr>
          <w:rFonts w:hint="eastAsia" w:ascii="仿宋" w:hAnsi="仿宋" w:eastAsia="仿宋" w:cs="仿宋"/>
          <w:kern w:val="0"/>
          <w:sz w:val="32"/>
          <w:szCs w:val="32"/>
          <w:lang w:val="en-US" w:eastAsia="zh-CN" w:bidi="ar"/>
        </w:rPr>
        <w:t>11</w:t>
      </w:r>
      <w:r>
        <w:rPr>
          <w:rFonts w:hint="default" w:ascii="仿宋" w:hAnsi="仿宋" w:eastAsia="仿宋" w:cs="仿宋"/>
          <w:kern w:val="0"/>
          <w:sz w:val="32"/>
          <w:szCs w:val="32"/>
          <w:lang w:val="en-US" w:eastAsia="zh-CN" w:bidi="ar"/>
        </w:rPr>
        <w:t xml:space="preserve"> 次，专题研讨</w:t>
      </w:r>
      <w:r>
        <w:rPr>
          <w:rFonts w:hint="eastAsia" w:ascii="仿宋" w:hAnsi="仿宋" w:eastAsia="仿宋" w:cs="仿宋"/>
          <w:kern w:val="0"/>
          <w:sz w:val="32"/>
          <w:szCs w:val="32"/>
          <w:lang w:val="en-US" w:eastAsia="zh-CN" w:bidi="ar"/>
        </w:rPr>
        <w:t>2</w:t>
      </w:r>
      <w:r>
        <w:rPr>
          <w:rFonts w:hint="default" w:ascii="仿宋" w:hAnsi="仿宋" w:eastAsia="仿宋" w:cs="仿宋"/>
          <w:kern w:val="0"/>
          <w:sz w:val="32"/>
          <w:szCs w:val="32"/>
          <w:lang w:val="en-US" w:eastAsia="zh-CN" w:bidi="ar"/>
        </w:rPr>
        <w:t>次</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同时，充分利用 “学习强国” 平台，鼓励党员干部开展自主学习，定期通报学习积分情况，营造了比学赶超的良好氛围。</w:t>
      </w:r>
      <w:r>
        <w:rPr>
          <w:rFonts w:hint="default" w:ascii="Segoe UI" w:hAnsi="Segoe UI" w:eastAsia="Segoe UI" w:cs="Segoe UI"/>
          <w:i w:val="0"/>
          <w:iCs w:val="0"/>
          <w:caps w:val="0"/>
          <w:spacing w:val="0"/>
          <w:kern w:val="0"/>
          <w:sz w:val="24"/>
          <w:szCs w:val="24"/>
          <w:shd w:val="clear" w:fill="FFFFFF"/>
          <w:lang w:val="en-US" w:eastAsia="zh-CN" w:bidi="ar"/>
        </w:rPr>
        <w:t>​</w:t>
      </w:r>
    </w:p>
    <w:p w14:paraId="075D37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w:t>
      </w:r>
      <w:r>
        <w:rPr>
          <w:rFonts w:hint="default" w:ascii="仿宋" w:hAnsi="仿宋" w:eastAsia="仿宋" w:cs="仿宋"/>
          <w:kern w:val="0"/>
          <w:sz w:val="32"/>
          <w:szCs w:val="32"/>
          <w:lang w:val="en-US" w:eastAsia="zh-CN" w:bidi="ar"/>
        </w:rPr>
        <w:t>加强阵地建设，确保意识形态安全</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严格落实意识形态工作责任制，加强对林场宣传阵地的管理，包括宣传栏</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内部刊物等。建立健全阵地管理制度，对发布内容进行严格审核，确保意识形态领域安全。定期对宣传栏内容进行更新，内容涵盖党的政策理论、林场工作动态，有效发挥了宣传阵地的引导作用。同时，加强对微信</w:t>
      </w:r>
      <w:r>
        <w:rPr>
          <w:rFonts w:hint="eastAsia" w:ascii="仿宋" w:hAnsi="仿宋" w:eastAsia="仿宋" w:cs="仿宋"/>
          <w:kern w:val="0"/>
          <w:sz w:val="32"/>
          <w:szCs w:val="32"/>
          <w:lang w:val="en-US" w:eastAsia="zh-CN" w:bidi="ar"/>
        </w:rPr>
        <w:t>群</w:t>
      </w:r>
      <w:r>
        <w:rPr>
          <w:rFonts w:hint="default" w:ascii="仿宋" w:hAnsi="仿宋" w:eastAsia="仿宋" w:cs="仿宋"/>
          <w:kern w:val="0"/>
          <w:sz w:val="32"/>
          <w:szCs w:val="32"/>
          <w:lang w:val="en-US" w:eastAsia="zh-CN" w:bidi="ar"/>
        </w:rPr>
        <w:t>的运营管理，规范信息发布流程，</w:t>
      </w:r>
      <w:r>
        <w:rPr>
          <w:rFonts w:hint="eastAsia" w:ascii="仿宋" w:hAnsi="仿宋" w:eastAsia="仿宋" w:cs="仿宋"/>
          <w:kern w:val="0"/>
          <w:sz w:val="32"/>
          <w:szCs w:val="32"/>
          <w:lang w:val="en-US" w:eastAsia="zh-CN" w:bidi="ar"/>
        </w:rPr>
        <w:t>牢牢掌握意识形态领导权</w:t>
      </w:r>
      <w:r>
        <w:rPr>
          <w:rFonts w:hint="default" w:ascii="仿宋" w:hAnsi="仿宋" w:eastAsia="仿宋" w:cs="仿宋"/>
          <w:kern w:val="0"/>
          <w:sz w:val="32"/>
          <w:szCs w:val="32"/>
          <w:lang w:val="en-US" w:eastAsia="zh-CN" w:bidi="ar"/>
        </w:rPr>
        <w:t>。</w:t>
      </w:r>
    </w:p>
    <w:p w14:paraId="754960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（二）全面贯彻铸牢中华民族共同体意识主线</w:t>
      </w:r>
    </w:p>
    <w:p w14:paraId="4A2FF0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kern w:val="0"/>
          <w:sz w:val="32"/>
          <w:szCs w:val="32"/>
          <w:lang w:val="en-US" w:eastAsia="zh-CN" w:bidi="ar"/>
        </w:rPr>
        <w:t>3.深化铸牢中华民族共同体意识宣传教育。</w:t>
      </w:r>
      <w:r>
        <w:rPr>
          <w:rFonts w:hint="eastAsia" w:ascii="仿宋" w:hAnsi="仿宋" w:eastAsia="仿宋" w:cs="仿宋"/>
          <w:sz w:val="32"/>
          <w:szCs w:val="32"/>
          <w:lang w:val="en-US" w:eastAsia="zh-CN"/>
        </w:rPr>
        <w:t>积极</w:t>
      </w:r>
      <w:r>
        <w:rPr>
          <w:rFonts w:hint="default" w:ascii="仿宋" w:hAnsi="仿宋" w:eastAsia="仿宋" w:cs="仿宋"/>
          <w:sz w:val="32"/>
          <w:szCs w:val="32"/>
          <w:lang w:val="en-US" w:eastAsia="zh-CN"/>
        </w:rPr>
        <w:t xml:space="preserve">开展民族团结进步宣传教育活动，利用党支部 “三会一课”、主题党日等活动，组织党员干部深入学习党的民族理论、民族政策和法律法规，上半年共开展专题学习 </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 xml:space="preserve"> 次</w:t>
      </w:r>
      <w:r>
        <w:rPr>
          <w:rFonts w:hint="eastAsia" w:ascii="仿宋" w:hAnsi="仿宋" w:eastAsia="仿宋" w:cs="仿宋"/>
          <w:sz w:val="32"/>
          <w:szCs w:val="32"/>
          <w:lang w:val="en-US" w:eastAsia="zh-CN"/>
        </w:rPr>
        <w:t>、集中学习会议10次、观看专题视频2次、讲授专题党课1次，民族团结进步月活动1次、举办主题党日活动1次。同时，积极在办公场所及负责的辖区张贴海报、悬挂宣传标语。组织党员干部开展入户宣讲宣传活动5次。</w:t>
      </w:r>
    </w:p>
    <w:p w14:paraId="412D49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w:t>
      </w:r>
      <w:r>
        <w:rPr>
          <w:rFonts w:hint="default" w:ascii="楷体" w:hAnsi="楷体" w:eastAsia="楷体" w:cs="楷体"/>
          <w:kern w:val="0"/>
          <w:sz w:val="32"/>
          <w:szCs w:val="32"/>
          <w:lang w:val="en-US" w:eastAsia="zh-CN" w:bidi="ar"/>
        </w:rPr>
        <w:t>三</w:t>
      </w:r>
      <w:r>
        <w:rPr>
          <w:rFonts w:hint="eastAsia" w:ascii="楷体" w:hAnsi="楷体" w:eastAsia="楷体" w:cs="楷体"/>
          <w:kern w:val="0"/>
          <w:sz w:val="32"/>
          <w:szCs w:val="32"/>
          <w:lang w:val="en-US" w:eastAsia="zh-CN" w:bidi="ar"/>
        </w:rPr>
        <w:t>）抓实</w:t>
      </w:r>
      <w:r>
        <w:rPr>
          <w:rFonts w:hint="default" w:ascii="楷体" w:hAnsi="楷体" w:eastAsia="楷体" w:cs="楷体"/>
          <w:kern w:val="0"/>
          <w:sz w:val="32"/>
          <w:szCs w:val="32"/>
          <w:lang w:val="en-US" w:eastAsia="zh-CN" w:bidi="ar"/>
        </w:rPr>
        <w:t>宣传</w:t>
      </w:r>
      <w:r>
        <w:rPr>
          <w:rFonts w:hint="eastAsia" w:ascii="楷体" w:hAnsi="楷体" w:eastAsia="楷体" w:cs="楷体"/>
          <w:kern w:val="0"/>
          <w:sz w:val="32"/>
          <w:szCs w:val="32"/>
          <w:lang w:val="en-US" w:eastAsia="zh-CN" w:bidi="ar"/>
        </w:rPr>
        <w:t>工作</w:t>
      </w:r>
      <w:r>
        <w:rPr>
          <w:rFonts w:hint="default" w:ascii="楷体" w:hAnsi="楷体" w:eastAsia="楷体" w:cs="楷体"/>
          <w:kern w:val="0"/>
          <w:sz w:val="32"/>
          <w:szCs w:val="32"/>
          <w:lang w:val="en-US" w:eastAsia="zh-CN" w:bidi="ar"/>
        </w:rPr>
        <w:t>，</w:t>
      </w:r>
      <w:r>
        <w:rPr>
          <w:rFonts w:hint="eastAsia" w:ascii="楷体" w:hAnsi="楷体" w:eastAsia="楷体" w:cs="楷体"/>
          <w:kern w:val="0"/>
          <w:sz w:val="32"/>
          <w:szCs w:val="32"/>
          <w:lang w:val="en-US" w:eastAsia="zh-CN" w:bidi="ar"/>
        </w:rPr>
        <w:t>强化队伍建设</w:t>
      </w:r>
      <w:r>
        <w:rPr>
          <w:rFonts w:hint="default" w:ascii="楷体" w:hAnsi="楷体" w:eastAsia="楷体" w:cs="楷体"/>
          <w:kern w:val="0"/>
          <w:sz w:val="32"/>
          <w:szCs w:val="32"/>
          <w:lang w:val="en-US" w:eastAsia="zh-CN" w:bidi="ar"/>
        </w:rPr>
        <w:t>​</w:t>
      </w:r>
    </w:p>
    <w:p w14:paraId="11E559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做好内部宣传，凝聚发展合力</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充分发挥林场内部宣传渠道的作用，通过内部会议、工作简报等形式，及时传达林场工作部署和工作进展情况，让职工了解林场发展动态，增强职工的参与感和责任感。注重挖掘林场工作中的先进典型和经验做法，通过内部宣传进行推广，发挥示范引领作用，凝聚林场发展合力。​</w:t>
      </w:r>
    </w:p>
    <w:p w14:paraId="7E94FF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加强对外宣传，提升</w:t>
      </w:r>
      <w:r>
        <w:rPr>
          <w:rFonts w:hint="eastAsia" w:ascii="仿宋" w:hAnsi="仿宋" w:eastAsia="仿宋" w:cs="仿宋"/>
          <w:sz w:val="32"/>
          <w:szCs w:val="32"/>
          <w:lang w:val="en-US" w:eastAsia="zh-CN"/>
        </w:rPr>
        <w:t>宣传实效。</w:t>
      </w:r>
      <w:r>
        <w:rPr>
          <w:rFonts w:hint="default" w:ascii="仿宋" w:hAnsi="仿宋" w:eastAsia="仿宋" w:cs="仿宋"/>
          <w:sz w:val="32"/>
          <w:szCs w:val="32"/>
          <w:lang w:val="en-US" w:eastAsia="zh-CN"/>
        </w:rPr>
        <w:t>党支部要求人人都是宣传员，班子成员带头，主动宣传林场在生态建设、资源保护、产业发展等方面取得的成效。上半年，向系统党委报送</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篇宣传林草发展、党务工作的典型事例和经验做法</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展现了林场的良好形象和工作成果。</w:t>
      </w:r>
    </w:p>
    <w:p w14:paraId="4E7F3B05">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方正小标宋简体" w:hAnsi="方正小标宋简体" w:eastAsia="方正小标宋简体" w:cs="方正小标宋简体"/>
          <w:sz w:val="44"/>
          <w:szCs w:val="44"/>
          <w:lang w:val="en-US" w:eastAsia="zh-CN"/>
        </w:rPr>
      </w:pPr>
      <w:r>
        <w:rPr>
          <w:rFonts w:hint="eastAsia" w:ascii="楷体" w:hAnsi="楷体" w:eastAsia="楷体" w:cs="楷体"/>
          <w:kern w:val="0"/>
          <w:sz w:val="32"/>
          <w:szCs w:val="32"/>
          <w:lang w:val="en-US" w:eastAsia="zh-CN" w:bidi="ar"/>
        </w:rPr>
        <w:t>（四）培育和践行社会主义核心价值观</w:t>
      </w:r>
    </w:p>
    <w:p w14:paraId="729C2EB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6.积极开展志愿服务，深入推进移风易俗。本支部</w:t>
      </w:r>
      <w:r>
        <w:rPr>
          <w:rFonts w:hint="default" w:ascii="仿宋" w:hAnsi="仿宋" w:eastAsia="仿宋" w:cs="仿宋"/>
          <w:i w:val="0"/>
          <w:iCs w:val="0"/>
          <w:caps w:val="0"/>
          <w:spacing w:val="8"/>
          <w:kern w:val="0"/>
          <w:sz w:val="32"/>
          <w:szCs w:val="32"/>
          <w:shd w:val="clear" w:fill="FFFFFF"/>
          <w:lang w:val="en-US" w:eastAsia="zh-CN" w:bidi="ar"/>
        </w:rPr>
        <w:t xml:space="preserve">成立党员志愿服务队，制定志愿服务计划和管理制度，定期组织党员开展志愿服务活动 </w:t>
      </w:r>
      <w:r>
        <w:rPr>
          <w:rFonts w:hint="eastAsia" w:ascii="仿宋" w:hAnsi="仿宋" w:eastAsia="仿宋" w:cs="仿宋"/>
          <w:i w:val="0"/>
          <w:iCs w:val="0"/>
          <w:caps w:val="0"/>
          <w:spacing w:val="8"/>
          <w:kern w:val="0"/>
          <w:sz w:val="32"/>
          <w:szCs w:val="32"/>
          <w:shd w:val="clear" w:fill="FFFFFF"/>
          <w:lang w:val="en-US" w:eastAsia="zh-CN" w:bidi="ar"/>
        </w:rPr>
        <w:t>7</w:t>
      </w:r>
      <w:r>
        <w:rPr>
          <w:rFonts w:hint="default" w:ascii="仿宋" w:hAnsi="仿宋" w:eastAsia="仿宋" w:cs="仿宋"/>
          <w:i w:val="0"/>
          <w:iCs w:val="0"/>
          <w:caps w:val="0"/>
          <w:spacing w:val="8"/>
          <w:kern w:val="0"/>
          <w:sz w:val="32"/>
          <w:szCs w:val="32"/>
          <w:shd w:val="clear" w:fill="FFFFFF"/>
          <w:lang w:val="en-US" w:eastAsia="zh-CN" w:bidi="ar"/>
        </w:rPr>
        <w:t xml:space="preserve"> 次。志愿服务队围绕文明创建、环境保护</w:t>
      </w:r>
      <w:r>
        <w:rPr>
          <w:rFonts w:hint="eastAsia" w:ascii="仿宋" w:hAnsi="仿宋" w:eastAsia="仿宋" w:cs="仿宋"/>
          <w:i w:val="0"/>
          <w:iCs w:val="0"/>
          <w:caps w:val="0"/>
          <w:spacing w:val="8"/>
          <w:kern w:val="0"/>
          <w:sz w:val="32"/>
          <w:szCs w:val="32"/>
          <w:shd w:val="clear" w:fill="FFFFFF"/>
          <w:lang w:val="en-US" w:eastAsia="zh-CN" w:bidi="ar"/>
        </w:rPr>
        <w:t>、义务植树、慰问帮扶、安全防火</w:t>
      </w:r>
      <w:r>
        <w:rPr>
          <w:rFonts w:hint="default" w:ascii="仿宋" w:hAnsi="仿宋" w:eastAsia="仿宋" w:cs="仿宋"/>
          <w:i w:val="0"/>
          <w:iCs w:val="0"/>
          <w:caps w:val="0"/>
          <w:spacing w:val="8"/>
          <w:kern w:val="0"/>
          <w:sz w:val="32"/>
          <w:szCs w:val="32"/>
          <w:shd w:val="clear" w:fill="FFFFFF"/>
          <w:lang w:val="en-US" w:eastAsia="zh-CN" w:bidi="ar"/>
        </w:rPr>
        <w:t>等方面，开展了形式多样的服务活动</w:t>
      </w:r>
      <w:r>
        <w:rPr>
          <w:rFonts w:hint="eastAsia" w:ascii="仿宋" w:hAnsi="仿宋" w:eastAsia="仿宋" w:cs="仿宋"/>
          <w:i w:val="0"/>
          <w:iCs w:val="0"/>
          <w:caps w:val="0"/>
          <w:spacing w:val="8"/>
          <w:kern w:val="0"/>
          <w:sz w:val="32"/>
          <w:szCs w:val="32"/>
          <w:shd w:val="clear" w:fill="FFFFFF"/>
          <w:lang w:val="en-US" w:eastAsia="zh-CN" w:bidi="ar"/>
        </w:rPr>
        <w:t>，</w:t>
      </w:r>
      <w:r>
        <w:rPr>
          <w:rFonts w:hint="default" w:ascii="仿宋" w:hAnsi="仿宋" w:eastAsia="仿宋" w:cs="仿宋"/>
          <w:i w:val="0"/>
          <w:iCs w:val="0"/>
          <w:caps w:val="0"/>
          <w:spacing w:val="8"/>
          <w:kern w:val="0"/>
          <w:sz w:val="32"/>
          <w:szCs w:val="32"/>
          <w:shd w:val="clear" w:fill="FFFFFF"/>
          <w:lang w:val="en-US" w:eastAsia="zh-CN" w:bidi="ar"/>
        </w:rPr>
        <w:t>弘扬奉献精神，传递社会温暖</w:t>
      </w:r>
      <w:r>
        <w:rPr>
          <w:rFonts w:hint="eastAsia" w:ascii="仿宋" w:hAnsi="仿宋" w:eastAsia="仿宋" w:cs="仿宋"/>
          <w:i w:val="0"/>
          <w:iCs w:val="0"/>
          <w:caps w:val="0"/>
          <w:spacing w:val="8"/>
          <w:kern w:val="0"/>
          <w:sz w:val="32"/>
          <w:szCs w:val="32"/>
          <w:shd w:val="clear" w:fill="FFFFFF"/>
          <w:lang w:val="en-US" w:eastAsia="zh-CN" w:bidi="ar"/>
        </w:rPr>
        <w:t>。积极开展《通辽市移风易俗条例》学习，弘扬社会主义核心价值观，</w:t>
      </w:r>
      <w:r>
        <w:rPr>
          <w:rFonts w:hint="default" w:ascii="仿宋" w:hAnsi="仿宋" w:eastAsia="仿宋" w:cs="仿宋"/>
          <w:i w:val="0"/>
          <w:iCs w:val="0"/>
          <w:caps w:val="0"/>
          <w:spacing w:val="8"/>
          <w:kern w:val="0"/>
          <w:sz w:val="32"/>
          <w:szCs w:val="32"/>
          <w:shd w:val="clear" w:fill="FFFFFF"/>
          <w:lang w:val="en-US" w:eastAsia="zh-CN" w:bidi="ar"/>
        </w:rPr>
        <w:t>传承与弘扬中华优秀传统文化，进一步推进移风易俗工作，提高干部群众对移风易俗重要性的认识</w:t>
      </w:r>
      <w:r>
        <w:rPr>
          <w:rFonts w:hint="eastAsia" w:ascii="仿宋" w:hAnsi="仿宋" w:eastAsia="仿宋" w:cs="仿宋"/>
          <w:i w:val="0"/>
          <w:iCs w:val="0"/>
          <w:caps w:val="0"/>
          <w:spacing w:val="8"/>
          <w:kern w:val="0"/>
          <w:sz w:val="32"/>
          <w:szCs w:val="32"/>
          <w:shd w:val="clear" w:fill="FFFFFF"/>
          <w:lang w:val="en-US" w:eastAsia="zh-CN" w:bidi="ar"/>
        </w:rPr>
        <w:t>。</w:t>
      </w:r>
    </w:p>
    <w:p w14:paraId="4A6212AC">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方正小标宋简体" w:hAnsi="方正小标宋简体" w:eastAsia="方正小标宋简体" w:cs="方正小标宋简体"/>
          <w:sz w:val="44"/>
          <w:szCs w:val="44"/>
          <w:lang w:val="en-US" w:eastAsia="zh-CN"/>
        </w:rPr>
      </w:pPr>
      <w:r>
        <w:rPr>
          <w:rFonts w:hint="eastAsia" w:ascii="楷体" w:hAnsi="楷体" w:eastAsia="楷体" w:cs="楷体"/>
          <w:kern w:val="0"/>
          <w:sz w:val="32"/>
          <w:szCs w:val="32"/>
          <w:lang w:val="en-US" w:eastAsia="zh-CN" w:bidi="ar"/>
        </w:rPr>
        <w:t>（五）严格落实意识形态工作责任制</w:t>
      </w:r>
    </w:p>
    <w:p w14:paraId="503EF13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kern w:val="0"/>
          <w:sz w:val="32"/>
          <w:szCs w:val="32"/>
          <w:lang w:val="en-US" w:eastAsia="zh-CN" w:bidi="ar"/>
        </w:rPr>
      </w:pPr>
      <w:r>
        <w:rPr>
          <w:rFonts w:hint="eastAsia" w:ascii="仿宋" w:hAnsi="仿宋" w:eastAsia="仿宋" w:cs="仿宋"/>
          <w:sz w:val="32"/>
          <w:szCs w:val="32"/>
          <w:lang w:val="en-US" w:eastAsia="zh-CN"/>
        </w:rPr>
        <w:t>7.压紧压实意识形态工作责任制。</w:t>
      </w:r>
      <w:r>
        <w:rPr>
          <w:rFonts w:hint="default" w:ascii="仿宋" w:hAnsi="仿宋" w:eastAsia="仿宋" w:cs="仿宋"/>
          <w:kern w:val="0"/>
          <w:sz w:val="32"/>
          <w:szCs w:val="32"/>
          <w:lang w:val="en-US" w:eastAsia="zh-CN" w:bidi="ar"/>
        </w:rPr>
        <w:t>成立以党支部书记为组长的意识形态工作领导小组，明确党支部书记为意识形态工作第一责任人，班子成员按照 “一岗双责” 要求，对职责范围内的意识形态工作负责，将意识形态工作与业务工作同部署、同落实</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形成齐抓共管、分工负责的工作格局。</w:t>
      </w:r>
    </w:p>
    <w:p w14:paraId="7265942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8.加强意识形态领域问题分析研判</w:t>
      </w:r>
      <w:r>
        <w:rPr>
          <w:rFonts w:hint="eastAsia" w:ascii="仿宋" w:hAnsi="仿宋" w:eastAsia="仿宋" w:cs="仿宋"/>
          <w:sz w:val="32"/>
          <w:szCs w:val="32"/>
          <w:lang w:val="en-US" w:eastAsia="zh-CN"/>
        </w:rPr>
        <w:t>及意识形态阵地管理，对重大事件、重要情况、重要社情民意的倾向苗头性问题，有针对性地引导，发现问题随时研判。</w:t>
      </w:r>
      <w:r>
        <w:rPr>
          <w:rFonts w:hint="default" w:ascii="Times New Roman" w:hAnsi="Times New Roman" w:eastAsia="仿宋" w:cs="Times New Roman"/>
          <w:sz w:val="32"/>
          <w:szCs w:val="32"/>
          <w:lang w:val="en-US" w:eastAsia="zh-CN"/>
        </w:rPr>
        <w:t>对辖区意识形态阵地实行网格化管理</w:t>
      </w:r>
      <w:r>
        <w:rPr>
          <w:rFonts w:hint="eastAsia" w:ascii="Times New Roman" w:hAnsi="Times New Roman" w:eastAsia="仿宋" w:cs="Times New Roman"/>
          <w:sz w:val="32"/>
          <w:szCs w:val="32"/>
          <w:lang w:val="en-US" w:eastAsia="zh-CN"/>
        </w:rPr>
        <w:t>，</w:t>
      </w:r>
      <w:r>
        <w:rPr>
          <w:rFonts w:hint="eastAsia" w:ascii="仿宋" w:hAnsi="仿宋" w:eastAsia="仿宋" w:cs="仿宋"/>
          <w:sz w:val="32"/>
          <w:szCs w:val="32"/>
        </w:rPr>
        <w:t>加强网络平台内容管理，</w:t>
      </w:r>
      <w:r>
        <w:rPr>
          <w:rFonts w:hint="default" w:ascii="Times New Roman" w:hAnsi="Times New Roman" w:eastAsia="仿宋" w:cs="Times New Roman"/>
          <w:sz w:val="32"/>
          <w:szCs w:val="32"/>
          <w:lang w:val="en-US" w:eastAsia="zh-CN"/>
        </w:rPr>
        <w:t>对账号实行分类管理</w:t>
      </w:r>
      <w:r>
        <w:rPr>
          <w:rFonts w:hint="eastAsia" w:ascii="Times New Roman" w:hAnsi="Times New Roman" w:eastAsia="仿宋" w:cs="Times New Roman"/>
          <w:sz w:val="32"/>
          <w:szCs w:val="32"/>
          <w:lang w:val="en-US" w:eastAsia="zh-CN"/>
        </w:rPr>
        <w:t>，</w:t>
      </w:r>
      <w:r>
        <w:rPr>
          <w:rFonts w:hint="eastAsia" w:ascii="仿宋" w:hAnsi="仿宋" w:eastAsia="仿宋" w:cs="仿宋"/>
          <w:sz w:val="32"/>
          <w:szCs w:val="32"/>
        </w:rPr>
        <w:t>严把网络传播平台内容关、导向关。</w:t>
      </w:r>
    </w:p>
    <w:p w14:paraId="29A540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highlight w:val="none"/>
        </w:rPr>
        <w:t>持续维护网络意识形态安全。强化网络涉民族领域风险隐患防范化解，做好涉民族领域敏感信息的网络舆情监测和处置工作</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持续开展微信群清理整治工作。</w:t>
      </w:r>
      <w:r>
        <w:rPr>
          <w:rFonts w:hint="default" w:ascii="Times New Roman" w:hAnsi="Times New Roman" w:eastAsia="仿宋" w:cs="Times New Roman"/>
          <w:sz w:val="32"/>
          <w:szCs w:val="32"/>
          <w:highlight w:val="none"/>
          <w:lang w:val="en-US" w:eastAsia="zh-CN"/>
        </w:rPr>
        <w:t>党支部已开展集中学习网络意识形态内容</w:t>
      </w:r>
      <w:r>
        <w:rPr>
          <w:rFonts w:hint="eastAsia" w:ascii="Times New Roman" w:hAnsi="Times New Roman" w:eastAsia="仿宋" w:cs="Times New Roman"/>
          <w:sz w:val="32"/>
          <w:szCs w:val="32"/>
          <w:highlight w:val="none"/>
          <w:lang w:val="en-US" w:eastAsia="zh-CN"/>
        </w:rPr>
        <w:t>1</w:t>
      </w:r>
      <w:r>
        <w:rPr>
          <w:rFonts w:hint="default" w:ascii="Times New Roman" w:hAnsi="Times New Roman" w:eastAsia="仿宋" w:cs="Times New Roman"/>
          <w:sz w:val="32"/>
          <w:szCs w:val="32"/>
          <w:highlight w:val="none"/>
          <w:lang w:val="en-US" w:eastAsia="zh-CN"/>
        </w:rPr>
        <w:t>次，</w:t>
      </w:r>
      <w:r>
        <w:rPr>
          <w:rFonts w:hint="eastAsia" w:ascii="仿宋" w:hAnsi="仿宋" w:eastAsia="仿宋" w:cs="仿宋"/>
          <w:sz w:val="32"/>
          <w:szCs w:val="32"/>
          <w:highlight w:val="none"/>
          <w:lang w:val="en-US" w:eastAsia="zh-CN"/>
        </w:rPr>
        <w:t>组织党员干部签署手机保密协议1次，发放保密宣传手册1次。</w:t>
      </w:r>
    </w:p>
    <w:p w14:paraId="6CBFE7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二、存在问题</w:t>
      </w:r>
    </w:p>
    <w:p w14:paraId="10CA7C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一）意识形态工作队伍建设有待加强</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业务能力和水平有待进一步提高。部分工作人员对意识形态工作的重要性认识不足，工作积极性和主动性不够，存在敷衍了事的现象。</w:t>
      </w:r>
      <w:r>
        <w:rPr>
          <w:rFonts w:hint="eastAsia" w:ascii="仿宋" w:hAnsi="仿宋" w:eastAsia="仿宋" w:cs="仿宋"/>
          <w:sz w:val="32"/>
          <w:szCs w:val="32"/>
          <w:highlight w:val="none"/>
          <w:lang w:val="en-US" w:eastAsia="zh-CN"/>
        </w:rPr>
        <w:t xml:space="preserve">  </w:t>
      </w:r>
    </w:p>
    <w:p w14:paraId="0EBA8F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（二）意识形态工作方式方法创新不足</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林场在意识形态工作中，仍然主要依赖于传统的宣传教育方式，如召开会议、发放资料、设置宣传栏等，对新媒体平台的运用不够充分，宣传内容和形式缺乏吸引力和感染力，难以引起干部职工的共鸣和关注。</w:t>
      </w:r>
    </w:p>
    <w:p w14:paraId="40AA59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三、整改措施及下一步计划</w:t>
      </w:r>
      <w:bookmarkStart w:id="0" w:name="_GoBack"/>
      <w:bookmarkEnd w:id="0"/>
    </w:p>
    <w:p w14:paraId="628826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（一）加强意识形态工作队伍建设​</w:t>
      </w:r>
    </w:p>
    <w:p w14:paraId="62AF2C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加大培训力度。制定意识形态工作培训计划，定期组织从事意识形态工作的人员参加业务培训，学习习近平总书记关于意识形态工作的重要论述，不断提高工作人员的政治素质和业务能力</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优化队伍结构，提高工作效率。​</w:t>
      </w:r>
    </w:p>
    <w:p w14:paraId="2B55A3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（二）创新意识形态工作方式方法</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充分发挥林场网站、等媒体平台的作用，创新宣传内容和形式</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开展互动式宣传教育。了解干部职工的需求和关注点，及时回应干部职工的关切和疑问，增强宣传教育的针对性和实效性。​</w:t>
      </w:r>
    </w:p>
    <w:p w14:paraId="66EECD3D">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sz w:val="44"/>
          <w:szCs w:val="44"/>
          <w:lang w:val="en-US" w:eastAsia="zh-CN"/>
        </w:rPr>
      </w:pPr>
    </w:p>
    <w:p w14:paraId="1D0C6415">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sz w:val="44"/>
          <w:szCs w:val="44"/>
          <w:lang w:val="en-US" w:eastAsia="zh-CN"/>
        </w:rPr>
      </w:pPr>
    </w:p>
    <w:p w14:paraId="5766CD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奈曼旗八仙筒国有林场党支部</w:t>
      </w:r>
    </w:p>
    <w:p w14:paraId="1385A89C">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2025年6月20日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D7189"/>
    <w:rsid w:val="07E84685"/>
    <w:rsid w:val="49FD7189"/>
    <w:rsid w:val="74D00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2025-06-10T07:28:00Z</dcterms:created>
  <dc:creator>昭惹是非</dc:creator>
  <cp:lastModifiedBy>昭惹是非</cp:lastModifiedBy>
  <dcterms:modified xsi:type="dcterms:W3CDTF">2025-06-10T08:56:05Z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6D614CAC919A4F3B9D53E3731F14A867_13</vt:lpwstr>
  </property>
  <property fmtid="{D5CDD505-2E9C-101B-9397-08002B2CF9AE}" pid="4" name="KSOTemplateDocerSaveRecord">
    <vt:lpwstr>eyJoZGlkIjoiZDFkMzEwMGQ4OWZmODVkMTkzMDMzZmRhNGQxMGQxNTAiLCJ1c2VySWQiOiIxNDkyMjkzNzQxIn0=</vt:lpwstr>
  </property>
</Properties>
</file>