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885DB"/>
    <w:p w14:paraId="683B0713"/>
    <w:p w14:paraId="2C55A004"/>
    <w:p w14:paraId="1BD75197">
      <w:pPr>
        <w:pStyle w:val="6"/>
        <w:spacing w:line="256" w:lineRule="auto"/>
      </w:pPr>
    </w:p>
    <w:p w14:paraId="3D2FCEEC">
      <w:pPr>
        <w:pStyle w:val="6"/>
        <w:spacing w:line="256" w:lineRule="auto"/>
      </w:pPr>
    </w:p>
    <w:p w14:paraId="142283C9">
      <w:pPr>
        <w:pStyle w:val="6"/>
        <w:spacing w:line="256" w:lineRule="auto"/>
      </w:pPr>
    </w:p>
    <w:p w14:paraId="79D9759C">
      <w:pPr>
        <w:pStyle w:val="6"/>
        <w:spacing w:line="256" w:lineRule="auto"/>
      </w:pPr>
    </w:p>
    <w:p w14:paraId="0B5B2327">
      <w:pPr>
        <w:pStyle w:val="6"/>
        <w:spacing w:line="257" w:lineRule="auto"/>
        <w:rPr>
          <w:rFonts w:hint="eastAsia" w:ascii="宋体" w:hAnsi="宋体" w:eastAsia="宋体" w:cs="宋体"/>
        </w:rPr>
      </w:pPr>
    </w:p>
    <w:p w14:paraId="2CEEA99C">
      <w:pPr>
        <w:pStyle w:val="6"/>
        <w:spacing w:line="257" w:lineRule="auto"/>
        <w:rPr>
          <w:rFonts w:hint="eastAsia" w:ascii="宋体" w:hAnsi="宋体" w:eastAsia="宋体" w:cs="宋体"/>
        </w:rPr>
      </w:pPr>
    </w:p>
    <w:p w14:paraId="2678B0C8">
      <w:pPr>
        <w:spacing w:line="560" w:lineRule="exact"/>
        <w:jc w:val="center"/>
        <w:rPr>
          <w:rFonts w:hint="eastAsia" w:ascii="宋体" w:hAnsi="宋体" w:eastAsia="宋体" w:cs="宋体"/>
          <w:b/>
          <w:bCs/>
          <w:sz w:val="16"/>
          <w:szCs w:val="16"/>
        </w:rPr>
      </w:pPr>
      <w:bookmarkStart w:id="183" w:name="_GoBack"/>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奈曼旗文化和旅游局（本级）</w:t>
      </w:r>
      <w:permEnd w:id="0"/>
    </w:p>
    <w:bookmarkEnd w:id="0"/>
    <w:p w14:paraId="0D565B5F">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rPr>
        <w:t>预算公开</w:t>
      </w:r>
    </w:p>
    <w:p w14:paraId="64B3FEAD">
      <w:pPr>
        <w:pStyle w:val="6"/>
        <w:spacing w:line="244" w:lineRule="auto"/>
      </w:pPr>
    </w:p>
    <w:bookmarkEnd w:id="183"/>
    <w:p w14:paraId="038C480E">
      <w:pPr>
        <w:pStyle w:val="6"/>
        <w:spacing w:line="244" w:lineRule="auto"/>
      </w:pPr>
    </w:p>
    <w:p w14:paraId="3B8374DC">
      <w:pPr>
        <w:pStyle w:val="6"/>
        <w:spacing w:line="244" w:lineRule="auto"/>
      </w:pPr>
    </w:p>
    <w:p w14:paraId="46A2670D">
      <w:pPr>
        <w:pStyle w:val="6"/>
        <w:spacing w:line="244" w:lineRule="auto"/>
      </w:pPr>
    </w:p>
    <w:p w14:paraId="25C20F32">
      <w:pPr>
        <w:pStyle w:val="6"/>
        <w:spacing w:line="244" w:lineRule="auto"/>
      </w:pPr>
    </w:p>
    <w:p w14:paraId="705A4A02">
      <w:pPr>
        <w:pStyle w:val="6"/>
        <w:spacing w:line="244" w:lineRule="auto"/>
      </w:pPr>
    </w:p>
    <w:p w14:paraId="23027804">
      <w:pPr>
        <w:pStyle w:val="6"/>
        <w:spacing w:line="244" w:lineRule="auto"/>
      </w:pPr>
    </w:p>
    <w:p w14:paraId="25CA6C18">
      <w:pPr>
        <w:pStyle w:val="6"/>
        <w:spacing w:line="245" w:lineRule="auto"/>
      </w:pPr>
    </w:p>
    <w:p w14:paraId="0C1FFDDC">
      <w:pPr>
        <w:pStyle w:val="6"/>
        <w:spacing w:line="245" w:lineRule="auto"/>
      </w:pPr>
    </w:p>
    <w:p w14:paraId="7645CD90">
      <w:pPr>
        <w:pStyle w:val="6"/>
        <w:spacing w:line="245" w:lineRule="auto"/>
      </w:pPr>
    </w:p>
    <w:p w14:paraId="18C02DD7">
      <w:pPr>
        <w:pStyle w:val="6"/>
        <w:spacing w:line="245" w:lineRule="auto"/>
      </w:pPr>
    </w:p>
    <w:p w14:paraId="0061B1AA">
      <w:pPr>
        <w:pStyle w:val="6"/>
        <w:spacing w:line="245" w:lineRule="auto"/>
      </w:pPr>
    </w:p>
    <w:p w14:paraId="16B9DEAA">
      <w:pPr>
        <w:pStyle w:val="6"/>
        <w:spacing w:line="245" w:lineRule="auto"/>
      </w:pPr>
    </w:p>
    <w:p w14:paraId="53943946">
      <w:pPr>
        <w:pStyle w:val="6"/>
        <w:spacing w:line="245" w:lineRule="auto"/>
      </w:pPr>
    </w:p>
    <w:p w14:paraId="2B961789">
      <w:pPr>
        <w:pStyle w:val="6"/>
        <w:spacing w:line="245" w:lineRule="auto"/>
      </w:pPr>
    </w:p>
    <w:p w14:paraId="0E4CB492">
      <w:pPr>
        <w:pStyle w:val="6"/>
        <w:spacing w:line="245" w:lineRule="auto"/>
      </w:pPr>
    </w:p>
    <w:p w14:paraId="09D29D72">
      <w:pPr>
        <w:pStyle w:val="6"/>
        <w:spacing w:line="245" w:lineRule="auto"/>
      </w:pPr>
    </w:p>
    <w:p w14:paraId="04F770AC">
      <w:pPr>
        <w:pStyle w:val="6"/>
        <w:spacing w:line="245" w:lineRule="auto"/>
      </w:pPr>
    </w:p>
    <w:p w14:paraId="6C9B86AC">
      <w:pPr>
        <w:pStyle w:val="6"/>
        <w:spacing w:line="245" w:lineRule="auto"/>
      </w:pPr>
    </w:p>
    <w:p w14:paraId="4F0E32A4">
      <w:pPr>
        <w:pStyle w:val="6"/>
        <w:spacing w:line="245" w:lineRule="auto"/>
      </w:pPr>
    </w:p>
    <w:p w14:paraId="49F1FF7A">
      <w:pPr>
        <w:pStyle w:val="6"/>
        <w:spacing w:line="245" w:lineRule="auto"/>
      </w:pPr>
    </w:p>
    <w:p w14:paraId="270D9CB8">
      <w:pPr>
        <w:pStyle w:val="6"/>
        <w:spacing w:line="245" w:lineRule="auto"/>
      </w:pPr>
    </w:p>
    <w:p w14:paraId="3A9648AA">
      <w:pPr>
        <w:pStyle w:val="6"/>
        <w:spacing w:line="245" w:lineRule="auto"/>
      </w:pPr>
    </w:p>
    <w:p w14:paraId="73BB971B">
      <w:pPr>
        <w:pStyle w:val="6"/>
        <w:spacing w:line="245" w:lineRule="auto"/>
      </w:pPr>
    </w:p>
    <w:p w14:paraId="047B555F">
      <w:pPr>
        <w:pStyle w:val="6"/>
        <w:spacing w:line="245" w:lineRule="auto"/>
      </w:pPr>
    </w:p>
    <w:p w14:paraId="56242D09">
      <w:pPr>
        <w:pStyle w:val="6"/>
        <w:spacing w:line="245" w:lineRule="auto"/>
      </w:pPr>
    </w:p>
    <w:p w14:paraId="4E506203">
      <w:pPr>
        <w:pStyle w:val="6"/>
        <w:spacing w:line="245" w:lineRule="auto"/>
      </w:pPr>
    </w:p>
    <w:p w14:paraId="042922A9">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21</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409B6126">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permStart w:id="3" w:edGrp="everyone"/>
      <w:bookmarkStart w:id="1" w:name="PO_part1A3"/>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4F2A4D81">
      <w:pPr>
        <w:spacing w:line="221" w:lineRule="auto"/>
        <w:rPr>
          <w:rFonts w:hint="eastAsia" w:ascii="仿宋" w:hAnsi="仿宋" w:eastAsia="仿宋" w:cs="仿宋"/>
          <w:sz w:val="31"/>
          <w:szCs w:val="31"/>
        </w:rPr>
      </w:pPr>
    </w:p>
    <w:p w14:paraId="07B2D8C2">
      <w:pPr>
        <w:pStyle w:val="10"/>
        <w:ind w:left="0" w:leftChars="0" w:firstLine="0"/>
        <w:rPr>
          <w:rFonts w:ascii="仿宋" w:hAnsi="仿宋" w:eastAsia="仿宋" w:cs="仿宋"/>
          <w:sz w:val="31"/>
          <w:szCs w:val="31"/>
        </w:rPr>
      </w:pPr>
    </w:p>
    <w:p w14:paraId="0673BF4C">
      <w:pPr>
        <w:pStyle w:val="10"/>
        <w:ind w:left="0" w:leftChars="0" w:firstLine="0"/>
        <w:rPr>
          <w:rFonts w:ascii="仿宋" w:hAnsi="仿宋" w:eastAsia="仿宋" w:cs="仿宋"/>
          <w:sz w:val="31"/>
          <w:szCs w:val="31"/>
        </w:rPr>
      </w:pPr>
    </w:p>
    <w:p w14:paraId="2881D80D">
      <w:pPr>
        <w:pStyle w:val="10"/>
        <w:ind w:left="0" w:leftChars="0" w:firstLine="0"/>
        <w:rPr>
          <w:rFonts w:ascii="仿宋" w:hAnsi="仿宋" w:eastAsia="仿宋" w:cs="仿宋"/>
          <w:sz w:val="31"/>
          <w:szCs w:val="31"/>
        </w:rPr>
      </w:pPr>
    </w:p>
    <w:p w14:paraId="49762A9D">
      <w:pPr>
        <w:pStyle w:val="10"/>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11AC0F16">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07527F6F">
      <w:pPr>
        <w:pStyle w:val="6"/>
        <w:spacing w:line="317" w:lineRule="auto"/>
      </w:pPr>
    </w:p>
    <w:p w14:paraId="0B8F6E72">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单位</w:t>
      </w:r>
      <w:r>
        <w:rPr>
          <w:rFonts w:ascii="黑体" w:hAnsi="黑体" w:eastAsia="黑体" w:cs="黑体"/>
          <w:spacing w:val="8"/>
          <w:position w:val="21"/>
          <w:sz w:val="32"/>
          <w:szCs w:val="32"/>
        </w:rPr>
        <w:t>概况</w:t>
      </w:r>
    </w:p>
    <w:p w14:paraId="1D4E7E58">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3A6ED7C7">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64EB92E9">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ascii="Times New Roman" w:hAnsi="Times New Roman" w:eastAsia="仿宋" w:cs="Times New Roman"/>
          <w:sz w:val="32"/>
          <w:szCs w:val="32"/>
        </w:rPr>
        <w:t>2025</w:t>
      </w:r>
      <w:r>
        <w:rPr>
          <w:rFonts w:hint="eastAsia" w:ascii="仿宋" w:hAnsi="仿宋" w:eastAsia="仿宋" w:cs="仿宋"/>
          <w:sz w:val="32"/>
          <w:szCs w:val="32"/>
        </w:rPr>
        <w:t>年度单位</w:t>
      </w:r>
      <w:r>
        <w:rPr>
          <w:rFonts w:ascii="仿宋" w:hAnsi="仿宋" w:eastAsia="仿宋" w:cs="仿宋"/>
          <w:spacing w:val="7"/>
          <w:sz w:val="32"/>
          <w:szCs w:val="32"/>
        </w:rPr>
        <w:t>主要工作任务及目标</w:t>
      </w:r>
    </w:p>
    <w:p w14:paraId="251988E7">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2025年度单位</w:t>
      </w:r>
      <w:r>
        <w:rPr>
          <w:rFonts w:ascii="黑体" w:hAnsi="黑体" w:eastAsia="黑体" w:cs="黑体"/>
          <w:spacing w:val="8"/>
          <w:sz w:val="32"/>
          <w:szCs w:val="32"/>
        </w:rPr>
        <w:t>预算情况说明</w:t>
      </w:r>
    </w:p>
    <w:p w14:paraId="446340C8">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25B5B52A">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523FEAB6">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557EB982">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09086D25">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3A53C921">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11B29EAE">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57D3C4B8">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7C825A13">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6C8A2D56">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4C2943A0">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3D637769">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5BCED6B2">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00D2DF68">
      <w:pPr>
        <w:spacing w:before="1" w:line="222" w:lineRule="auto"/>
        <w:ind w:left="13" w:firstLine="668" w:firstLineChars="200"/>
      </w:pPr>
      <w:r>
        <w:rPr>
          <w:rFonts w:ascii="仿宋" w:hAnsi="仿宋" w:eastAsia="仿宋" w:cs="仿宋"/>
          <w:spacing w:val="7"/>
          <w:sz w:val="32"/>
          <w:szCs w:val="32"/>
        </w:rPr>
        <w:t>十四、项目绩效目标情况说明</w:t>
      </w:r>
    </w:p>
    <w:p w14:paraId="1F3F292D">
      <w:pPr>
        <w:spacing w:line="160" w:lineRule="exact"/>
        <w:sectPr>
          <w:footerReference r:id="rId4" w:type="default"/>
          <w:pgSz w:w="11910" w:h="16840"/>
          <w:pgMar w:top="1431" w:right="1786" w:bottom="1106" w:left="1651" w:header="0" w:footer="853" w:gutter="0"/>
          <w:cols w:equalWidth="0" w:num="1">
            <w:col w:w="8472"/>
          </w:cols>
        </w:sectPr>
      </w:pPr>
    </w:p>
    <w:p w14:paraId="6CD930B4">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718F78C0">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5CDD9CE9">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2025年度单位预算表</w:t>
      </w:r>
    </w:p>
    <w:p w14:paraId="1D572C03">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一、收支总表</w:t>
      </w:r>
    </w:p>
    <w:p w14:paraId="7DC9B9D9">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二、收入总表</w:t>
      </w:r>
    </w:p>
    <w:p w14:paraId="1384AB40">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三、支出总表</w:t>
      </w:r>
    </w:p>
    <w:p w14:paraId="22091ED8">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四、财政拨款收支总表</w:t>
      </w:r>
    </w:p>
    <w:p w14:paraId="39B6A2EF">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五、一般公共预算支出表</w:t>
      </w:r>
    </w:p>
    <w:p w14:paraId="1389239D">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6BD8E5B0">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3FF25699">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2ECA812D">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九、国有资本经营预算支出表</w:t>
      </w:r>
    </w:p>
    <w:p w14:paraId="557DA43E">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十、项目支出表</w:t>
      </w:r>
    </w:p>
    <w:p w14:paraId="4593ECA1">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十一、项目绩效目标表</w:t>
      </w:r>
    </w:p>
    <w:p w14:paraId="6AD97755">
      <w:pPr>
        <w:pStyle w:val="6"/>
        <w:spacing w:line="600" w:lineRule="exact"/>
        <w:ind w:firstLine="608" w:firstLineChars="200"/>
        <w:rPr>
          <w:rFonts w:ascii="Times New Roman" w:hAnsi="Times New Roman" w:eastAsia="仿宋_GB2312" w:cs="仿宋"/>
          <w:w w:val="95"/>
          <w:sz w:val="32"/>
          <w:szCs w:val="32"/>
        </w:rPr>
      </w:pPr>
      <w:r>
        <w:rPr>
          <w:rFonts w:hint="eastAsia" w:ascii="仿宋" w:hAnsi="仿宋" w:eastAsia="仿宋" w:cs="仿宋"/>
          <w:w w:val="95"/>
          <w:sz w:val="32"/>
          <w:szCs w:val="32"/>
        </w:rPr>
        <w:t>十二、政府采购预算表</w:t>
      </w:r>
    </w:p>
    <w:p w14:paraId="4C5ACC1B">
      <w:pPr>
        <w:spacing w:before="231" w:line="222" w:lineRule="auto"/>
        <w:rPr>
          <w:rFonts w:hint="eastAsia" w:ascii="仿宋" w:hAnsi="仿宋" w:eastAsia="仿宋" w:cs="仿宋"/>
          <w:spacing w:val="5"/>
          <w:sz w:val="31"/>
          <w:szCs w:val="31"/>
        </w:rPr>
      </w:pPr>
    </w:p>
    <w:p w14:paraId="31D774D5">
      <w:pPr>
        <w:spacing w:before="231" w:line="222" w:lineRule="auto"/>
        <w:rPr>
          <w:rFonts w:hint="eastAsia" w:ascii="仿宋" w:hAnsi="仿宋" w:eastAsia="仿宋" w:cs="仿宋"/>
          <w:sz w:val="31"/>
          <w:szCs w:val="31"/>
        </w:rPr>
      </w:pPr>
    </w:p>
    <w:p w14:paraId="37534942">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577B278F">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单位概况</w:t>
      </w:r>
      <w:bookmarkEnd w:id="3"/>
    </w:p>
    <w:p w14:paraId="7155DB4E">
      <w:pPr>
        <w:pStyle w:val="10"/>
        <w:ind w:left="0" w:leftChars="0" w:firstLine="0"/>
        <w:rPr>
          <w:sz w:val="36"/>
          <w:szCs w:val="36"/>
        </w:rPr>
      </w:pPr>
    </w:p>
    <w:p w14:paraId="0CC8C9B6">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540321DB">
      <w:pPr>
        <w:spacing w:line="600" w:lineRule="exact"/>
        <w:ind w:firstLine="640" w:firstLineChars="200"/>
        <w:rPr>
          <w:rFonts w:hint="eastAsia" w:ascii="楷体" w:hAnsi="楷体" w:eastAsia="楷体" w:cs="楷体"/>
          <w:sz w:val="32"/>
          <w:szCs w:val="32"/>
          <w:lang w:val="en-US" w:eastAsia="zh-CN"/>
        </w:rPr>
      </w:pPr>
      <w:permStart w:id="5" w:edGrp="everyone"/>
      <w:bookmarkStart w:id="4" w:name="PO_part1Responsibilities"/>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单位职能</w:t>
      </w:r>
    </w:p>
    <w:p w14:paraId="67AF403C">
      <w:pPr>
        <w:spacing w:line="520" w:lineRule="exact"/>
        <w:ind w:firstLine="640" w:firstLineChars="200"/>
        <w:rPr>
          <w:rFonts w:hint="eastAsia" w:eastAsia="宋体"/>
          <w:lang w:eastAsia="zh-CN"/>
        </w:rPr>
      </w:pPr>
      <w:r>
        <w:rPr>
          <w:rFonts w:hint="eastAsia" w:ascii="仿宋_GB2312" w:hAnsi="Times New Roman" w:eastAsia="仿宋_GB2312"/>
          <w:color w:val="000000"/>
          <w:sz w:val="32"/>
        </w:rPr>
        <w:t>贯彻落实党的文化和旅游工作方针政策和自治区党委、通辽市委、奈曼旗委相关决策部署，研究拟订文化和旅游政策措施。</w:t>
      </w:r>
    </w:p>
    <w:p w14:paraId="048E1F56">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单位职责</w:t>
      </w:r>
    </w:p>
    <w:p w14:paraId="6D9E6330">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1.</w:t>
      </w:r>
      <w:r>
        <w:rPr>
          <w:rFonts w:hint="eastAsia" w:ascii="仿宋_GB2312" w:hAnsi="Times New Roman" w:eastAsia="仿宋_GB2312"/>
          <w:color w:val="000000"/>
          <w:sz w:val="32"/>
        </w:rPr>
        <w:t>统筹规划文化事业、文化产业、文物和博物馆事业及旅游业发展，拟订发展规划并组织实施，推进文化和旅游融合发展，推进文化和旅游体制机制改革。</w:t>
      </w:r>
    </w:p>
    <w:p w14:paraId="72A19E31">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2.</w:t>
      </w:r>
      <w:r>
        <w:rPr>
          <w:rFonts w:hint="eastAsia" w:ascii="仿宋_GB2312" w:hAnsi="Times New Roman" w:eastAsia="仿宋_GB2312"/>
          <w:color w:val="000000"/>
          <w:sz w:val="32"/>
        </w:rPr>
        <w:t>管理全旗性重大文化和旅游活动，指导重点文化和旅游设施建设，组织全旗旅游整体形象推广，促进文化产业和旅游产业对外合作和市场推广，制定旅游市场开发战略并组织实施，指导、推进全域旅游和四季旅游。</w:t>
      </w:r>
    </w:p>
    <w:p w14:paraId="70C5C432">
      <w:pPr>
        <w:spacing w:line="520" w:lineRule="exact"/>
        <w:ind w:firstLine="640" w:firstLineChars="200"/>
        <w:rPr>
          <w:rFonts w:hint="eastAsia" w:ascii="仿宋_GB2312" w:hAnsi="Times New Roman" w:eastAsia="仿宋_GB2312"/>
          <w:color w:val="000000"/>
          <w:sz w:val="32"/>
          <w:lang w:eastAsia="zh-CN"/>
        </w:rPr>
      </w:pPr>
      <w:r>
        <w:rPr>
          <w:rFonts w:hint="eastAsia" w:ascii="仿宋_GB2312" w:hAnsi="Times New Roman" w:eastAsia="仿宋_GB2312"/>
          <w:color w:val="000000"/>
          <w:sz w:val="32"/>
          <w:lang w:val="en-US" w:eastAsia="zh-CN"/>
        </w:rPr>
        <w:t>3.</w:t>
      </w:r>
      <w:r>
        <w:rPr>
          <w:rFonts w:hint="eastAsia" w:ascii="仿宋_GB2312" w:hAnsi="Times New Roman" w:eastAsia="仿宋_GB2312"/>
          <w:color w:val="000000"/>
          <w:sz w:val="32"/>
        </w:rPr>
        <w:t>指导、管理文艺事业，指导艺术创作生产，扶持体现社会主义核心价值观、具有导向性代表性、示范性的文艺作品，推动各门类艺术、各艺术品种发展。指导并推动乌兰牧骑事业发展</w:t>
      </w:r>
      <w:r>
        <w:rPr>
          <w:rFonts w:hint="eastAsia" w:ascii="仿宋_GB2312" w:hAnsi="Times New Roman" w:eastAsia="仿宋_GB2312"/>
          <w:color w:val="000000"/>
          <w:sz w:val="32"/>
          <w:lang w:eastAsia="zh-CN"/>
        </w:rPr>
        <w:t>。</w:t>
      </w:r>
    </w:p>
    <w:p w14:paraId="57B057D7">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4.</w:t>
      </w:r>
      <w:r>
        <w:rPr>
          <w:rFonts w:hint="eastAsia" w:ascii="仿宋_GB2312" w:hAnsi="Times New Roman" w:eastAsia="仿宋_GB2312"/>
          <w:color w:val="000000"/>
          <w:sz w:val="32"/>
        </w:rPr>
        <w:t>负责公共文化事业发展，推进现代公共文化服务体系建设和旅游公共服务建设，深入实施文化惠民工程，统筹推进基本公共文化服务标准化、均等化。</w:t>
      </w:r>
    </w:p>
    <w:p w14:paraId="202CB049">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5.</w:t>
      </w:r>
      <w:r>
        <w:rPr>
          <w:rFonts w:hint="eastAsia" w:ascii="仿宋_GB2312" w:hAnsi="Times New Roman" w:eastAsia="仿宋_GB2312"/>
          <w:color w:val="000000"/>
          <w:sz w:val="32"/>
        </w:rPr>
        <w:t>指导、推进文化和旅游科技创新发展，推进文化和旅游行业信息化、标准化建设。</w:t>
      </w:r>
    </w:p>
    <w:p w14:paraId="1440A489">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6.</w:t>
      </w:r>
      <w:r>
        <w:rPr>
          <w:rFonts w:hint="eastAsia" w:ascii="仿宋_GB2312" w:hAnsi="Times New Roman" w:eastAsia="仿宋_GB2312"/>
          <w:color w:val="000000"/>
          <w:sz w:val="32"/>
        </w:rPr>
        <w:t>负责非物质文化遗产保护，推动非物质文化遗产的保护、传承、普及、弘扬和振兴。</w:t>
      </w:r>
    </w:p>
    <w:p w14:paraId="798070F6">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7.</w:t>
      </w:r>
      <w:r>
        <w:rPr>
          <w:rFonts w:hint="eastAsia" w:ascii="仿宋_GB2312" w:hAnsi="Times New Roman" w:eastAsia="仿宋_GB2312"/>
          <w:color w:val="000000"/>
          <w:sz w:val="32"/>
        </w:rPr>
        <w:t>统筹规划文化产业和旅游产业，组织实施文化和旅游资源普查、挖掘、保护和利用工作，促进文化产业和旅游产业发展。</w:t>
      </w:r>
    </w:p>
    <w:p w14:paraId="09296AD1">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8.</w:t>
      </w:r>
      <w:r>
        <w:rPr>
          <w:rFonts w:hint="eastAsia" w:ascii="仿宋_GB2312" w:hAnsi="Times New Roman" w:eastAsia="仿宋_GB2312"/>
          <w:color w:val="000000"/>
          <w:sz w:val="32"/>
        </w:rPr>
        <w:t>指导文化和旅游市场发展，对文化和旅游安全生产、市场经营进行行业监管，推进文化和旅游行业信用体系建设，依法规范文化和旅游市场。</w:t>
      </w:r>
    </w:p>
    <w:p w14:paraId="56302AE1">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9.</w:t>
      </w:r>
      <w:r>
        <w:rPr>
          <w:rFonts w:hint="eastAsia" w:ascii="仿宋_GB2312" w:hAnsi="Times New Roman" w:eastAsia="仿宋_GB2312"/>
          <w:color w:val="000000"/>
          <w:sz w:val="32"/>
        </w:rPr>
        <w:t>指导、监管全旗文化市场综合执法工作，组织查处全旗性、跨区域文化、文物、出版、旅游等市场的违法行为，维护市场秩序。</w:t>
      </w:r>
    </w:p>
    <w:p w14:paraId="37979953">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10.</w:t>
      </w:r>
      <w:r>
        <w:rPr>
          <w:rFonts w:hint="eastAsia" w:ascii="仿宋_GB2312" w:hAnsi="Times New Roman" w:eastAsia="仿宋_GB2312"/>
          <w:color w:val="000000"/>
          <w:sz w:val="32"/>
        </w:rPr>
        <w:t>指导、管理文化和旅游对外及对港澳台交流、合作和宣传、推广工作，组织大型文化和旅游对外及对港澳台交流活动，推动奈曼文化旅游走出去。</w:t>
      </w:r>
    </w:p>
    <w:p w14:paraId="16B56992">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11.</w:t>
      </w:r>
      <w:r>
        <w:rPr>
          <w:rFonts w:hint="eastAsia" w:ascii="仿宋_GB2312" w:hAnsi="Times New Roman" w:eastAsia="仿宋_GB2312"/>
          <w:color w:val="000000"/>
          <w:sz w:val="32"/>
        </w:rPr>
        <w:t>组织开展文物资源调查和全旗文物保护工作。依法组织督察督办文物违法重大案件，配合有关部门查处文物犯罪案件,负责世界文化遗产保护、管理的指导和监督工作,组织开展世界文化遗产申报工作,协同相关部门负责历史文化名城（镇、村）、传统村落、历史文化街区的保护和监督管理工作；负责管理和指导全旗文物考古工作，组织、协调重大文物保护和考古项目的实施，承担推荐全国、自治区、市重点文物保护单位和确定旗重点文物保护单位的有关工作。</w:t>
      </w:r>
    </w:p>
    <w:p w14:paraId="410B97F9">
      <w:pPr>
        <w:spacing w:line="520" w:lineRule="exact"/>
        <w:ind w:firstLine="640" w:firstLineChars="200"/>
        <w:rPr>
          <w:rFonts w:hint="eastAsia" w:ascii="仿宋_GB2312" w:hAnsi="Times New Roman" w:eastAsia="仿宋_GB2312"/>
          <w:color w:val="000000"/>
          <w:sz w:val="32"/>
        </w:rPr>
      </w:pPr>
      <w:r>
        <w:rPr>
          <w:rFonts w:hint="eastAsia" w:ascii="仿宋_GB2312" w:hAnsi="Times New Roman" w:eastAsia="仿宋_GB2312"/>
          <w:color w:val="000000"/>
          <w:sz w:val="32"/>
          <w:lang w:val="en-US" w:eastAsia="zh-CN"/>
        </w:rPr>
        <w:t>12.</w:t>
      </w:r>
      <w:r>
        <w:rPr>
          <w:rFonts w:hint="eastAsia" w:ascii="仿宋_GB2312" w:hAnsi="Times New Roman" w:eastAsia="仿宋_GB2312"/>
          <w:color w:val="000000"/>
          <w:sz w:val="32"/>
        </w:rPr>
        <w:t>负责推动全旗文物和博物馆公共服务体系建设，指导全旗文物和博物馆的业务工作，协调博物馆间的交流与合作,组织指导文物保护宣传工作，拟订文物和博物馆有关人才队伍建设规划。</w:t>
      </w:r>
    </w:p>
    <w:p w14:paraId="148E316E">
      <w:pPr>
        <w:spacing w:line="520" w:lineRule="exact"/>
        <w:ind w:firstLine="640" w:firstLineChars="200"/>
        <w:rPr>
          <w:rFonts w:ascii="仿宋_GB2312" w:hAnsi="Times New Roman" w:eastAsia="仿宋_GB2312"/>
          <w:color w:val="000000"/>
          <w:sz w:val="32"/>
        </w:rPr>
      </w:pPr>
      <w:r>
        <w:rPr>
          <w:rFonts w:hint="eastAsia" w:ascii="仿宋_GB2312" w:hAnsi="Times New Roman" w:eastAsia="仿宋_GB2312"/>
          <w:color w:val="000000"/>
          <w:sz w:val="32"/>
          <w:lang w:val="en-US" w:eastAsia="zh-CN"/>
        </w:rPr>
        <w:t>13.</w:t>
      </w:r>
      <w:r>
        <w:rPr>
          <w:rFonts w:hint="eastAsia" w:ascii="仿宋_GB2312" w:hAnsi="Times New Roman" w:eastAsia="仿宋_GB2312"/>
          <w:color w:val="000000"/>
          <w:sz w:val="32"/>
        </w:rPr>
        <w:t>编制文物和博物馆科技、信息化规划并推动落实，组织开展重大文物保护科技创新工程，促进文物保护科技成果的转化和推广。</w:t>
      </w:r>
    </w:p>
    <w:p w14:paraId="3DA68E8B">
      <w:pPr>
        <w:spacing w:line="520" w:lineRule="exact"/>
        <w:ind w:firstLine="640"/>
        <w:rPr>
          <w:rFonts w:ascii="仿宋_GB2312" w:hAnsi="Times New Roman" w:eastAsia="仿宋_GB2312"/>
          <w:color w:val="000000"/>
          <w:sz w:val="32"/>
        </w:rPr>
      </w:pPr>
      <w:r>
        <w:rPr>
          <w:rFonts w:hint="eastAsia" w:ascii="仿宋_GB2312" w:hAnsi="Times New Roman" w:eastAsia="仿宋_GB2312"/>
          <w:color w:val="000000"/>
          <w:sz w:val="32"/>
          <w:lang w:val="en-US" w:eastAsia="zh-CN"/>
        </w:rPr>
        <w:t>14.</w:t>
      </w:r>
      <w:r>
        <w:rPr>
          <w:rFonts w:hint="eastAsia" w:ascii="仿宋_GB2312" w:hAnsi="Times New Roman" w:eastAsia="仿宋_GB2312"/>
          <w:color w:val="000000"/>
          <w:sz w:val="32"/>
        </w:rPr>
        <w:t>管理、指导文物和博物馆开展国际交流合作以及与港澳台地区的交流与合作。负责文物进出境管理有关工作。</w:t>
      </w:r>
    </w:p>
    <w:p w14:paraId="47E76FAC">
      <w:pPr>
        <w:spacing w:line="600" w:lineRule="exact"/>
        <w:ind w:firstLine="640" w:firstLineChars="200"/>
        <w:rPr>
          <w:rFonts w:hint="eastAsia" w:ascii="仿宋" w:hAnsi="仿宋" w:eastAsia="仿宋" w:cs="仿宋"/>
          <w:sz w:val="31"/>
          <w:szCs w:val="31"/>
        </w:rPr>
      </w:pPr>
      <w:r>
        <w:rPr>
          <w:rFonts w:hint="eastAsia" w:ascii="仿宋_GB2312" w:hAnsi="Times New Roman" w:eastAsia="仿宋_GB2312"/>
          <w:color w:val="000000"/>
          <w:sz w:val="32"/>
          <w:lang w:val="en-US" w:eastAsia="zh-CN"/>
        </w:rPr>
        <w:t>15.</w:t>
      </w:r>
      <w:r>
        <w:rPr>
          <w:rFonts w:hint="eastAsia" w:ascii="仿宋_GB2312" w:hAnsi="Times New Roman" w:eastAsia="仿宋_GB2312"/>
          <w:color w:val="000000"/>
          <w:sz w:val="32"/>
        </w:rPr>
        <w:t>完成旗委、政府交办的其他任务</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51C1029E">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单位机构设置及预算单位构成情况</w:t>
      </w:r>
    </w:p>
    <w:p w14:paraId="1D98E6AE">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1．根据单位职责分工，本</w:t>
      </w:r>
      <w:r>
        <w:rPr>
          <w:rFonts w:hint="eastAsia" w:ascii="Times New Roman" w:hAnsi="Times New Roman" w:eastAsia="仿宋_GB2312"/>
          <w:sz w:val="32"/>
          <w:szCs w:val="32"/>
          <w:lang w:val="en-US" w:eastAsia="zh-CN"/>
        </w:rPr>
        <w:t>单位</w:t>
      </w:r>
      <w:permStart w:id="6" w:edGrp="everyone"/>
      <w:bookmarkStart w:id="5" w:name="PO_part1Responsibilities1"/>
      <w:r>
        <w:rPr>
          <w:rFonts w:hint="eastAsia" w:ascii="仿宋_GB2312" w:hAnsi="仿宋_GB2312" w:eastAsia="仿宋_GB2312" w:cs="仿宋_GB2312"/>
          <w:sz w:val="32"/>
          <w:szCs w:val="32"/>
          <w:u w:val="none"/>
          <w:lang w:val="en-US" w:eastAsia="zh-CN"/>
        </w:rPr>
        <w:t>隶属于奈曼旗文化和旅游局，</w:t>
      </w:r>
      <w:r>
        <w:rPr>
          <w:rFonts w:hint="eastAsia" w:ascii="仿宋_GB2312" w:hAnsi="仿宋_GB2312" w:eastAsia="仿宋_GB2312" w:cs="仿宋_GB2312"/>
          <w:sz w:val="32"/>
          <w:szCs w:val="32"/>
          <w:u w:val="none"/>
        </w:rPr>
        <w:t>内设机构包括</w:t>
      </w:r>
      <w:r>
        <w:rPr>
          <w:rFonts w:hint="eastAsia" w:ascii="仿宋_GB2312" w:hAnsi="Times New Roman" w:eastAsia="仿宋_GB2312"/>
          <w:color w:val="000000"/>
          <w:sz w:val="32"/>
          <w:szCs w:val="24"/>
        </w:rPr>
        <w:t>（一）综合办公室。（二）公共服务股（乌兰牧骑事业股）。（三）产业资源股。（四）市场管理与非物质文化遗产股（文化市场综合执法股）。</w:t>
      </w:r>
      <w:r>
        <w:rPr>
          <w:rFonts w:hint="eastAsia" w:ascii="Times New Roman" w:hAnsi="Times New Roman" w:eastAsia="仿宋_GB2312" w:cstheme="minorBidi"/>
          <w:sz w:val="32"/>
          <w:szCs w:val="32"/>
          <w:highlight w:val="none"/>
        </w:rPr>
        <w:t>本</w:t>
      </w:r>
      <w:r>
        <w:rPr>
          <w:rFonts w:hint="eastAsia" w:ascii="Times New Roman" w:hAnsi="Times New Roman" w:eastAsia="仿宋_GB2312" w:cstheme="minorBidi"/>
          <w:sz w:val="32"/>
          <w:szCs w:val="32"/>
          <w:highlight w:val="none"/>
          <w:lang w:eastAsia="zh-CN"/>
        </w:rPr>
        <w:t>单位</w:t>
      </w:r>
      <w:r>
        <w:rPr>
          <w:rFonts w:hint="eastAsia" w:ascii="Times New Roman" w:hAnsi="Times New Roman" w:eastAsia="仿宋_GB2312" w:cstheme="minorBidi"/>
          <w:sz w:val="32"/>
          <w:szCs w:val="32"/>
          <w:highlight w:val="none"/>
        </w:rPr>
        <w:t>无下属</w:t>
      </w:r>
      <w:r>
        <w:rPr>
          <w:rFonts w:hint="eastAsia" w:ascii="Times New Roman" w:hAnsi="Times New Roman" w:eastAsia="仿宋_GB2312" w:cstheme="minorBidi"/>
          <w:sz w:val="32"/>
          <w:szCs w:val="32"/>
          <w:highlight w:val="none"/>
          <w:lang w:eastAsia="zh-CN"/>
        </w:rPr>
        <w:t>单位。</w:t>
      </w:r>
      <w:permEnd w:id="6"/>
      <w:r>
        <w:rPr>
          <w:rFonts w:hint="eastAsia" w:ascii="Times New Roman" w:hAnsi="Times New Roman" w:eastAsia="仿宋_GB2312"/>
          <w:sz w:val="11"/>
          <w:szCs w:val="11"/>
        </w:rPr>
        <w:t xml:space="preserve"> </w:t>
      </w:r>
      <w:bookmarkEnd w:id="5"/>
    </w:p>
    <w:p w14:paraId="610F0DB7">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．从预算单位构成看，纳入</w:t>
      </w:r>
      <w:permStart w:id="7" w:edGrp="everyone"/>
      <w:bookmarkStart w:id="6" w:name="PO_part1Responsibilities2"/>
      <w:r>
        <w:rPr>
          <w:rFonts w:hint="eastAsia" w:ascii="Times New Roman" w:hAnsi="Times New Roman" w:eastAsia="仿宋_GB2312"/>
          <w:sz w:val="32"/>
          <w:szCs w:val="32"/>
        </w:rPr>
        <w:t>奈曼旗文化和旅游局（本级）</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permStart w:id="8" w:edGrp="everyone"/>
      <w:bookmarkStart w:id="7" w:name="PO_part1Responsibilities3"/>
      <w:r>
        <w:rPr>
          <w:rFonts w:hint="eastAsia" w:ascii="Times New Roman" w:hAnsi="Times New Roman" w:eastAsia="仿宋_GB2312"/>
          <w:sz w:val="32"/>
          <w:szCs w:val="32"/>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单位本级。</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14:paraId="351BD730">
      <w:pPr>
        <w:pStyle w:val="10"/>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330876DD">
      <w:pPr>
        <w:spacing w:line="22" w:lineRule="exact"/>
      </w:pPr>
    </w:p>
    <w:tbl>
      <w:tblPr>
        <w:tblStyle w:val="15"/>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6144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1ECB56AE">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724DD94F">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4F936493">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5B511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657D53A2">
            <w:pPr>
              <w:spacing w:before="101" w:line="193" w:lineRule="auto"/>
              <w:ind w:left="265"/>
              <w:rPr>
                <w:rFonts w:ascii="Times New Roman" w:hAnsi="Times New Roman" w:eastAsia="宋体" w:cs="Times New Roman"/>
                <w:sz w:val="32"/>
                <w:szCs w:val="32"/>
              </w:rPr>
            </w:pPr>
            <w:bookmarkStart w:id="9" w:name="PO_part1A2B2Table1"/>
            <w:permStart w:id="10" w:edGrp="everyone"/>
            <w:r>
              <w:rPr>
                <w:rFonts w:hint="eastAsia" w:ascii="Times New Roman" w:hAnsi="Times New Roman" w:eastAsia="宋体" w:cs="Times New Roman"/>
                <w:sz w:val="32"/>
                <w:szCs w:val="32"/>
              </w:rPr>
              <w:t>1</w:t>
            </w:r>
          </w:p>
        </w:tc>
        <w:tc>
          <w:tcPr>
            <w:tcW w:w="3258" w:type="dxa"/>
            <w:vAlign w:val="center"/>
          </w:tcPr>
          <w:p w14:paraId="3E991804">
            <w:pPr>
              <w:spacing w:before="96" w:line="181" w:lineRule="auto"/>
              <w:ind w:left="114"/>
              <w:rPr>
                <w:rFonts w:hint="eastAsia" w:ascii="仿宋" w:hAnsi="仿宋" w:eastAsia="仿宋" w:cs="仿宋"/>
                <w:spacing w:val="-1"/>
                <w:sz w:val="32"/>
                <w:szCs w:val="32"/>
              </w:rPr>
            </w:pPr>
            <w:r>
              <w:rPr>
                <w:rFonts w:hint="eastAsia" w:ascii="Times New Roman" w:hAnsi="Times New Roman" w:eastAsia="仿宋_GB2312"/>
                <w:sz w:val="32"/>
                <w:szCs w:val="32"/>
              </w:rPr>
              <w:t>奈曼旗文化和旅游局（本级）</w:t>
            </w:r>
          </w:p>
        </w:tc>
        <w:tc>
          <w:tcPr>
            <w:tcW w:w="4602" w:type="dxa"/>
            <w:vAlign w:val="center"/>
          </w:tcPr>
          <w:p w14:paraId="61C80A75">
            <w:pPr>
              <w:spacing w:before="51" w:line="212" w:lineRule="auto"/>
              <w:ind w:left="117" w:firstLine="336" w:firstLineChars="100"/>
              <w:rPr>
                <w:rFonts w:hint="eastAsia" w:ascii="仿宋" w:hAnsi="仿宋" w:eastAsia="仿宋" w:cs="仿宋"/>
                <w:spacing w:val="8"/>
                <w:sz w:val="32"/>
                <w:szCs w:val="32"/>
              </w:rPr>
            </w:pPr>
            <w:r>
              <w:rPr>
                <w:rFonts w:hint="eastAsia" w:ascii="仿宋" w:hAnsi="仿宋" w:eastAsia="仿宋" w:cs="仿宋"/>
                <w:spacing w:val="8"/>
                <w:sz w:val="32"/>
                <w:szCs w:val="32"/>
                <w:lang w:val="en-US" w:eastAsia="zh-CN"/>
              </w:rPr>
              <w:t>行政</w:t>
            </w:r>
            <w:r>
              <w:rPr>
                <w:rFonts w:ascii="仿宋" w:hAnsi="仿宋" w:eastAsia="仿宋" w:cs="仿宋"/>
                <w:spacing w:val="8"/>
                <w:sz w:val="32"/>
                <w:szCs w:val="32"/>
              </w:rPr>
              <w:t>单位</w:t>
            </w:r>
          </w:p>
        </w:tc>
      </w:tr>
      <w:bookmarkEnd w:id="9"/>
      <w:permEnd w:id="10"/>
    </w:tbl>
    <w:p w14:paraId="3FC04341">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三、2025年度单位主要工作任务及目标</w:t>
      </w:r>
    </w:p>
    <w:p w14:paraId="38A7EC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bookmarkStart w:id="10" w:name="PO_part1A2B3Responsibilities1"/>
      <w:permStart w:id="11" w:edGrp="everyone"/>
      <w:r>
        <w:rPr>
          <w:rFonts w:hint="eastAsia" w:ascii="楷体_GB2312" w:hAnsi="楷体_GB2312" w:eastAsia="楷体_GB2312" w:cs="楷体_GB2312"/>
          <w:b/>
          <w:bCs/>
          <w:sz w:val="32"/>
          <w:szCs w:val="32"/>
          <w:lang w:val="en-US" w:eastAsia="zh-CN"/>
        </w:rPr>
        <w:t>（一）推进重点文旅项目建设</w:t>
      </w:r>
    </w:p>
    <w:p w14:paraId="38A0F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宝古图沙漠旅游区基础设施建设项目，总投资779.5万元，新建太空舱民宿30个、400平游客服务中心及附属设施等，预计2025年6月完工；续建奈曼旗新镇柏盛园研学教育基地二期项目，总投资3000万元，对研学楼、综合楼、宿舍楼等进行精装修；新镇山咀村中华麦饭石文旅综合体一期项目，总投资630万元，争取2025年上半年开工；奈曼旗青龙山洼旅游区登山步道建设项目，计划投资500万元，正在争取资金，争取2025年开工；青龙山镇四一村国家级旅游重点村创建配套基础设施完善提升建设项目，计划投资3000万元，正在争取资金，争取2025年开工。</w:t>
      </w:r>
    </w:p>
    <w:p w14:paraId="28214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（二）策划旅游服务新场景</w:t>
      </w:r>
    </w:p>
    <w:p w14:paraId="4BFD44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结合青龙山镇四一村非遗特色资源，打造“非遗+冰雪”项目，开展冰雪景观游览、体验冰雪娱乐项目、感受冰雪文化。推</w:t>
      </w:r>
      <w:r>
        <w:rPr>
          <w:rFonts w:hint="eastAsia" w:ascii="仿宋_GB2312" w:hAnsi="仿宋_GB2312" w:eastAsia="仿宋_GB2312" w:cs="仿宋_GB2312"/>
          <w:b w:val="0"/>
          <w:bCs/>
          <w:kern w:val="2"/>
          <w:sz w:val="32"/>
          <w:szCs w:val="32"/>
          <w:lang w:val="en-US" w:eastAsia="zh-CN" w:bidi="ar-SA"/>
        </w:rPr>
        <w:t>出“合家欢”冰雪嘉年华，建设巨人雪滑梯、雪地大坦克、雪地摩托等体验项目。举办孟家段湿地旅游区“冬捕”活动，包括开网捕鱼，鲜鱼直售、鱼王拍卖、木火铁锅炖鱼评比等</w:t>
      </w:r>
      <w:r>
        <w:rPr>
          <w:rFonts w:hint="eastAsia" w:ascii="仿宋_GB2312" w:hAnsi="仿宋_GB2312" w:eastAsia="仿宋_GB2312" w:cs="仿宋_GB2312"/>
          <w:b w:val="0"/>
          <w:bCs/>
          <w:sz w:val="32"/>
          <w:szCs w:val="32"/>
          <w:lang w:val="en-US" w:eastAsia="zh-CN"/>
        </w:rPr>
        <w:t>。“五一”期间，在宝古图沙漠旅游区举办“露营大会”，打造沙漠自驾游、露营游品牌，开展</w:t>
      </w:r>
      <w:r>
        <w:rPr>
          <w:rFonts w:hint="eastAsia" w:ascii="仿宋_GB2312" w:hAnsi="仿宋_GB2312" w:eastAsia="仿宋_GB2312" w:cs="仿宋_GB2312"/>
          <w:b w:val="0"/>
          <w:bCs/>
          <w:kern w:val="2"/>
          <w:sz w:val="32"/>
          <w:szCs w:val="32"/>
          <w:lang w:val="en-US" w:eastAsia="zh-CN" w:bidi="ar-SA"/>
        </w:rPr>
        <w:t>土城子乡“杏花节”品牌活动，依托土城子乡杏花园子村杏花资源，以登山赏花为主题，打造杏花摄影、古风打卡、特色农产品展销、书法、版画等书画作品展览等活动。举办5.19“中国旅游日”主题活动，结合2025年“中国旅游日”活动主题，举办文化旅游宣传活动。举办</w:t>
      </w:r>
      <w:r>
        <w:rPr>
          <w:rFonts w:hint="eastAsia" w:ascii="仿宋_GB2312" w:hAnsi="仿宋_GB2312" w:eastAsia="仿宋_GB2312" w:cs="仿宋_GB2312"/>
          <w:b w:val="0"/>
          <w:bCs/>
          <w:sz w:val="32"/>
          <w:szCs w:val="32"/>
          <w:lang w:val="en-US" w:eastAsia="zh-CN"/>
        </w:rPr>
        <w:t>通辽市第二届美丽乡村“村BA”篮球赛</w:t>
      </w:r>
      <w:r>
        <w:rPr>
          <w:rFonts w:hint="eastAsia" w:ascii="仿宋_GB2312" w:hAnsi="仿宋_GB2312" w:eastAsia="仿宋_GB2312" w:cs="仿宋_GB2312"/>
          <w:b w:val="0"/>
          <w:bCs/>
          <w:kern w:val="2"/>
          <w:sz w:val="32"/>
          <w:szCs w:val="32"/>
          <w:lang w:val="en-US" w:eastAsia="zh-CN" w:bidi="ar-SA"/>
        </w:rPr>
        <w:t>。</w:t>
      </w:r>
    </w:p>
    <w:p w14:paraId="72ED1A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（三）完善公共文化服务体系</w:t>
      </w:r>
    </w:p>
    <w:p w14:paraId="796F1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围绕“歌游内蒙古”品牌，组织开展形式多样的文旅活动和文艺惠民演出。计划开展乌兰牧骑惠民演出100场、戏曲进乡村84场、“奈曼晚八点”一起读·系列活动30场、诺恩吉雅农牧民文艺嘉年华、四季村晚、红色研学等文化活动。举办科尔沁夫“画你”巡回演唱会、“新年音乐会”“永远的乌兰牧骑-乌兰牧骑成立60周年庆祝活动”。开展党史故事情景剧《梁东明·红色家书》全旗巡演活动。建设零点书房2～3个，按照点单需求定期更新图书。举办免费开放公益培训班和社区学院培训班、“文化进万家”下基层文化文艺志愿服务活动，继续挖掘培养社会各界文艺爱好者，积极参与公共文化志愿服务工作。</w:t>
      </w:r>
    </w:p>
    <w:p w14:paraId="69186C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（四）开展文物和非遗保护传承利用</w:t>
      </w:r>
    </w:p>
    <w:p w14:paraId="75160C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继续推进陈国公主与驸马合葬墓壁画保护工程。完成全国第四次文物普查工作，做好实地文物调查和资料归档。开展非遗资源调查工作，挖掘更多非遗项目，依托传统节日、“文化和自然遗产日”举办非遗展示展演活动。</w:t>
      </w:r>
    </w:p>
    <w:p w14:paraId="50886A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（五）守牢安全生产底线，加强行业执法监管</w:t>
      </w:r>
    </w:p>
    <w:p w14:paraId="40461C1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深入开展文娱、旅游、文物、出版印刷等重点领域专项整治，持续做好文旅市场安全生产工作，加强安全生产培训，开展文化旅游行业人群密集场所应急演练，防范化解各类风险。加大案件查办力度，开展文化和旅游市场执法业务培训班，不断强化执法队伍能力素质建设。</w:t>
      </w:r>
    </w:p>
    <w:permEnd w:id="11"/>
    <w:p w14:paraId="3EFF69E7">
      <w:pPr>
        <w:spacing w:line="600" w:lineRule="exact"/>
        <w:ind w:firstLine="220" w:firstLineChars="200"/>
        <w:rPr>
          <w:rFonts w:ascii="Times New Roman" w:hAnsi="Times New Roman" w:eastAsia="仿宋_GB2312"/>
          <w:sz w:val="11"/>
          <w:szCs w:val="11"/>
        </w:rPr>
      </w:pPr>
    </w:p>
    <w:bookmarkEnd w:id="10"/>
    <w:p w14:paraId="50AC4985">
      <w:pPr>
        <w:spacing w:line="600" w:lineRule="exact"/>
        <w:jc w:val="center"/>
        <w:outlineLvl w:val="1"/>
        <w:rPr>
          <w:rFonts w:hint="eastAsia" w:ascii="方正小标宋简体" w:hAnsi="方正小标宋简体" w:eastAsia="方正小标宋简体" w:cs="方正小标宋简体"/>
          <w:sz w:val="36"/>
          <w:szCs w:val="36"/>
        </w:rPr>
      </w:pPr>
    </w:p>
    <w:p w14:paraId="49D5C842">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w:t>
      </w:r>
      <w:r>
        <w:rPr>
          <w:rFonts w:hint="eastAsia" w:ascii="黑体" w:hAnsi="黑体" w:eastAsia="黑体" w:cs="黑体"/>
          <w:sz w:val="36"/>
          <w:szCs w:val="36"/>
          <w:lang w:val="en-US" w:eastAsia="zh-CN"/>
        </w:rPr>
        <w:t>单位</w:t>
      </w:r>
      <w:r>
        <w:rPr>
          <w:rFonts w:hint="eastAsia" w:ascii="黑体" w:hAnsi="黑体" w:eastAsia="黑体" w:cs="黑体"/>
          <w:sz w:val="36"/>
          <w:szCs w:val="36"/>
        </w:rPr>
        <w:t>预算情况说明</w:t>
      </w:r>
    </w:p>
    <w:p w14:paraId="019E2F66">
      <w:pPr>
        <w:pStyle w:val="6"/>
        <w:spacing w:line="327" w:lineRule="auto"/>
      </w:pPr>
    </w:p>
    <w:p w14:paraId="71BE5FC6">
      <w:pPr>
        <w:spacing w:line="600" w:lineRule="exact"/>
        <w:ind w:firstLine="640" w:firstLineChars="200"/>
        <w:outlineLvl w:val="2"/>
      </w:pPr>
      <w:r>
        <w:rPr>
          <w:rFonts w:hint="eastAsia" w:eastAsia="黑体" w:cs="黑体"/>
          <w:sz w:val="32"/>
          <w:szCs w:val="36"/>
        </w:rPr>
        <w:t>一、收支预算总体情况说明</w:t>
      </w:r>
    </w:p>
    <w:p w14:paraId="6E2B4F18">
      <w:pPr>
        <w:spacing w:before="227" w:line="357" w:lineRule="auto"/>
        <w:ind w:left="11" w:firstLine="634"/>
        <w:rPr>
          <w:rFonts w:hint="eastAsia" w:ascii="仿宋" w:hAnsi="仿宋" w:eastAsia="仿宋" w:cs="仿宋"/>
          <w:sz w:val="31"/>
          <w:szCs w:val="31"/>
        </w:rPr>
      </w:pPr>
      <w:bookmarkStart w:id="11" w:name="PO_part2AAmount"/>
      <w:permStart w:id="12" w:edGrp="everyone"/>
      <w:r>
        <w:rPr>
          <w:rFonts w:hint="eastAsia" w:ascii="Times New Roman" w:hAnsi="Times New Roman" w:eastAsia="仿宋_GB2312"/>
          <w:sz w:val="32"/>
          <w:szCs w:val="32"/>
        </w:rPr>
        <w:t>奈曼旗文化和旅游局（本级）</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3" w:edGrp="everyone"/>
      <w:r>
        <w:rPr>
          <w:rFonts w:hint="eastAsia" w:ascii="Times New Roman" w:hAnsi="Times New Roman" w:eastAsia="仿宋_GB2312"/>
          <w:sz w:val="32"/>
          <w:szCs w:val="32"/>
        </w:rPr>
        <w:t>127.38</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bookmarkStart w:id="13" w:name="PO_part2AIncReason1"/>
      <w:permStart w:id="14" w:edGrp="everyone"/>
      <w:r>
        <w:rPr>
          <w:rFonts w:hint="eastAsia" w:ascii="Times New Roman" w:hAnsi="Times New Roman" w:eastAsia="仿宋_GB2312"/>
          <w:sz w:val="32"/>
          <w:szCs w:val="32"/>
        </w:rPr>
        <w:t>减少179.43万元，下降58.48%</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09361FE5">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permStart w:id="15" w:edGrp="everyone"/>
      <w:bookmarkStart w:id="14" w:name="PO_part2ABAmount1"/>
      <w:r>
        <w:rPr>
          <w:rFonts w:hint="eastAsia" w:ascii="Times New Roman" w:hAnsi="Times New Roman" w:eastAsia="仿宋_GB2312"/>
          <w:b/>
          <w:bCs/>
          <w:sz w:val="32"/>
          <w:szCs w:val="32"/>
        </w:rPr>
        <w:t>127.38</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430563E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bookmarkStart w:id="15" w:name="PO_part2ABAmount2"/>
      <w:permStart w:id="16" w:edGrp="everyone"/>
      <w:r>
        <w:rPr>
          <w:rFonts w:hint="eastAsia" w:ascii="Times New Roman" w:hAnsi="Times New Roman" w:eastAsia="仿宋_GB2312"/>
          <w:sz w:val="32"/>
          <w:szCs w:val="32"/>
        </w:rPr>
        <w:t>127.38</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092339C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（1）一般公共预算拨款收入</w:t>
      </w:r>
      <w:permStart w:id="17" w:edGrp="everyone"/>
      <w:bookmarkStart w:id="16" w:name="PO_part2ABAmount3"/>
      <w:r>
        <w:rPr>
          <w:rFonts w:hint="eastAsia" w:ascii="Times New Roman" w:hAnsi="Times New Roman" w:eastAsia="仿宋_GB2312"/>
          <w:sz w:val="32"/>
          <w:szCs w:val="32"/>
        </w:rPr>
        <w:t>127.38</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18" w:edGrp="everyone"/>
      <w:bookmarkStart w:id="17" w:name="PO_part2ABAmount4"/>
      <w:r>
        <w:rPr>
          <w:rFonts w:hint="eastAsia" w:ascii="Times New Roman" w:hAnsi="Times New Roman" w:eastAsia="仿宋_GB2312"/>
          <w:sz w:val="32"/>
          <w:szCs w:val="32"/>
        </w:rPr>
        <w:t>减少179.43万元，下降58.48%</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permStart w:id="19" w:edGrp="everyone"/>
      <w:bookmarkStart w:id="18" w:name="PO_part2ABReason1"/>
      <w:r>
        <w:rPr>
          <w:rFonts w:hint="eastAsia" w:ascii="Times New Roman" w:hAnsi="Times New Roman" w:eastAsia="仿宋_GB2312"/>
          <w:sz w:val="32"/>
          <w:szCs w:val="32"/>
          <w:lang w:val="en-US" w:eastAsia="zh-CN"/>
        </w:rPr>
        <w:t>调出1人，退休1人</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01AD4FC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bookmarkStart w:id="19" w:name="PO_part2ABAmount5"/>
      <w:permStart w:id="20" w:edGrp="everyone"/>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bookmarkStart w:id="20" w:name="PO_part2ABAmount6"/>
      <w:permStart w:id="21" w:edGrp="everyone"/>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bookmarkStart w:id="21" w:name="PO_part2ABReason2"/>
      <w:permStart w:id="22" w:edGrp="everyone"/>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51C9A1B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permStart w:id="23" w:edGrp="everyone"/>
      <w:bookmarkStart w:id="22" w:name="PO_part2ABAmount7"/>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4" w:edGrp="everyone"/>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bookmarkStart w:id="24" w:name="PO_part2ABReason3"/>
      <w:permStart w:id="25" w:edGrp="everyone"/>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3E7F430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bookmarkStart w:id="25" w:name="PO_part2ABAmount9"/>
      <w:permStart w:id="26" w:edGrp="everyone"/>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bookmarkStart w:id="27" w:name="PO_part2ABReason4"/>
      <w:permStart w:id="28" w:edGrp="everyone"/>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10C843D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permStart w:id="29" w:edGrp="everyone"/>
      <w:bookmarkStart w:id="28" w:name="PO_part2ABAmount11"/>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permStart w:id="30" w:edGrp="everyone"/>
      <w:bookmarkStart w:id="29" w:name="PO_part2ABAmount12"/>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2080F14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bookmarkStart w:id="31" w:name="PO_part2ABAmount24"/>
      <w:permStart w:id="32" w:edGrp="everyone"/>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bookmarkStart w:id="32" w:name="PO_part2ABAmount25"/>
      <w:permStart w:id="33" w:edGrp="everyone"/>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4" w:edGrp="everyone"/>
      <w:bookmarkStart w:id="33" w:name="PO_part2ABReason12"/>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583335C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bookmarkStart w:id="34" w:name="PO_part2ABAmount13"/>
      <w:permStart w:id="35" w:edGrp="everyone"/>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36" w:edGrp="everyone"/>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bookmarkStart w:id="36"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1B21EE5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bookmarkStart w:id="37" w:name="PO_part2ABAmount15"/>
      <w:permStart w:id="38" w:edGrp="everyone"/>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bookmarkStart w:id="38" w:name="PO_part2ABAmount16"/>
      <w:permStart w:id="39" w:edGrp="everyone"/>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bookmarkStart w:id="39" w:name="PO_part2ABReason7"/>
      <w:permStart w:id="40" w:edGrp="everyone"/>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2E0E857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1" w:edGrp="everyone"/>
      <w:bookmarkStart w:id="40" w:name="PO_part2ABAmount17"/>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permStart w:id="42" w:edGrp="everyone"/>
      <w:bookmarkStart w:id="41" w:name="PO_part2ABAmount18"/>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permStart w:id="43" w:edGrp="everyone"/>
      <w:bookmarkStart w:id="42" w:name="PO_part2ABReason8"/>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5B1EAA7A">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bookmarkStart w:id="43" w:name="PO_part2ABAmount19"/>
      <w:permStart w:id="44" w:edGrp="everyone"/>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bookmarkStart w:id="44" w:name="PO_part2ABAmount20"/>
      <w:permStart w:id="45" w:edGrp="everyone"/>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permStart w:id="46" w:edGrp="everyone"/>
      <w:bookmarkStart w:id="45" w:name="PO_part2ABReason9"/>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1D70C735">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bookmarkStart w:id="46" w:name="PO_part2ABAmount21"/>
      <w:permStart w:id="47" w:edGrp="everyone"/>
      <w:r>
        <w:rPr>
          <w:rFonts w:hint="eastAsia" w:ascii="Times New Roman" w:hAnsi="Times New Roman" w:eastAsia="仿宋_GB2312"/>
          <w:b/>
          <w:bCs/>
          <w:sz w:val="32"/>
          <w:szCs w:val="32"/>
        </w:rPr>
        <w:t>127.38</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5A1C11A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48" w:edGrp="everyone"/>
      <w:r>
        <w:rPr>
          <w:rFonts w:hint="eastAsia" w:ascii="Times New Roman" w:hAnsi="Times New Roman" w:eastAsia="仿宋_GB2312"/>
          <w:sz w:val="32"/>
          <w:szCs w:val="32"/>
        </w:rPr>
        <w:t>127.38</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42F0C6F0">
      <w:pPr>
        <w:spacing w:line="600" w:lineRule="exact"/>
        <w:ind w:firstLine="640" w:firstLineChars="200"/>
        <w:rPr>
          <w:rFonts w:ascii="Times New Roman" w:hAnsi="Times New Roman" w:eastAsia="仿宋_GB2312"/>
          <w:sz w:val="32"/>
          <w:szCs w:val="32"/>
        </w:rPr>
      </w:pPr>
      <w:permStart w:id="49" w:edGrp="everyone"/>
      <w:bookmarkStart w:id="48" w:name="PO_part2ABReason10"/>
      <w:r>
        <w:rPr>
          <w:rFonts w:hint="eastAsia" w:ascii="Times New Roman" w:hAnsi="Times New Roman" w:eastAsia="仿宋_GB2312"/>
          <w:sz w:val="32"/>
          <w:szCs w:val="32"/>
        </w:rPr>
        <w:t>（1）文化体育旅游与传媒（类）支出94.24万元，主要用于：</w:t>
      </w:r>
      <w:r>
        <w:rPr>
          <w:rFonts w:hint="eastAsia" w:ascii="Times New Roman" w:hAnsi="Times New Roman" w:eastAsia="仿宋_GB2312" w:cstheme="minorBidi"/>
          <w:sz w:val="32"/>
          <w:szCs w:val="32"/>
          <w:highlight w:val="none"/>
          <w:lang w:val="en-US" w:eastAsia="zh-CN"/>
        </w:rPr>
        <w:t>单位人员工资、运转经费及专项资金支出</w:t>
      </w:r>
      <w:r>
        <w:rPr>
          <w:rFonts w:hint="eastAsia" w:ascii="Times New Roman" w:hAnsi="Times New Roman" w:eastAsia="仿宋_GB2312"/>
          <w:sz w:val="32"/>
          <w:szCs w:val="32"/>
        </w:rPr>
        <w:t>；与上年相比减少175.04万元，下降65.00%，主要原因是：</w:t>
      </w:r>
      <w:r>
        <w:rPr>
          <w:rFonts w:hint="eastAsia" w:ascii="Times New Roman" w:hAnsi="Times New Roman" w:eastAsia="仿宋_GB2312"/>
          <w:sz w:val="32"/>
          <w:szCs w:val="32"/>
          <w:lang w:val="en-US" w:eastAsia="zh-CN"/>
        </w:rPr>
        <w:t>调出1人，退休1人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（2）社会保障和就业（类）支出20.80万元，主要用于：</w:t>
      </w:r>
      <w:r>
        <w:rPr>
          <w:rFonts w:hint="eastAsia" w:ascii="Times New Roman" w:hAnsi="Times New Roman" w:eastAsia="仿宋_GB2312" w:cstheme="minorBidi"/>
          <w:sz w:val="32"/>
          <w:szCs w:val="32"/>
          <w:highlight w:val="none"/>
          <w:lang w:val="en-US" w:eastAsia="zh-CN"/>
        </w:rPr>
        <w:t>单位在职人员养老保险、职业年金、工伤保险及残疾人就业保障金支出</w:t>
      </w:r>
      <w:r>
        <w:rPr>
          <w:rFonts w:hint="eastAsia" w:ascii="Times New Roman" w:hAnsi="Times New Roman" w:eastAsia="仿宋_GB2312"/>
          <w:sz w:val="32"/>
          <w:szCs w:val="32"/>
        </w:rPr>
        <w:t>；与上年相比减少2.69万元，下降11.45%，主要原因是：</w:t>
      </w:r>
      <w:r>
        <w:rPr>
          <w:rFonts w:hint="eastAsia" w:ascii="Times New Roman" w:hAnsi="Times New Roman" w:eastAsia="仿宋_GB2312"/>
          <w:sz w:val="32"/>
          <w:szCs w:val="32"/>
          <w:lang w:val="en-US" w:eastAsia="zh-CN"/>
        </w:rPr>
        <w:t>调出1人，退休1人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（3）卫生健康（类）支出5.25万元，主要用于：</w:t>
      </w:r>
      <w:r>
        <w:rPr>
          <w:rFonts w:hint="eastAsia" w:ascii="Times New Roman" w:hAnsi="Times New Roman" w:eastAsia="仿宋_GB2312" w:cstheme="minorBidi"/>
          <w:sz w:val="32"/>
          <w:szCs w:val="32"/>
          <w:highlight w:val="none"/>
          <w:lang w:val="en-US" w:eastAsia="zh-CN"/>
        </w:rPr>
        <w:t>单位在职人员医疗保险支出</w:t>
      </w:r>
      <w:r>
        <w:rPr>
          <w:rFonts w:hint="eastAsia" w:ascii="Times New Roman" w:hAnsi="Times New Roman" w:eastAsia="仿宋_GB2312"/>
          <w:sz w:val="32"/>
          <w:szCs w:val="32"/>
        </w:rPr>
        <w:t>；与上年相比减少0.33万元，下降5.92%，主要原因是：</w:t>
      </w:r>
      <w:r>
        <w:rPr>
          <w:rFonts w:hint="eastAsia" w:ascii="Times New Roman" w:hAnsi="Times New Roman" w:eastAsia="仿宋_GB2312"/>
          <w:sz w:val="32"/>
          <w:szCs w:val="32"/>
          <w:lang w:val="en-US" w:eastAsia="zh-CN"/>
        </w:rPr>
        <w:t>调出1人，退休1人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（4）住房保障（类）支出7.09万元，主要用于：</w:t>
      </w:r>
      <w:r>
        <w:rPr>
          <w:rFonts w:hint="eastAsia" w:ascii="Times New Roman" w:hAnsi="Times New Roman" w:eastAsia="仿宋_GB2312" w:cstheme="minorBidi"/>
          <w:sz w:val="32"/>
          <w:szCs w:val="32"/>
          <w:highlight w:val="none"/>
          <w:lang w:val="en-US" w:eastAsia="zh-CN"/>
        </w:rPr>
        <w:t>单位在职人员住房公积金支出</w:t>
      </w:r>
      <w:r>
        <w:rPr>
          <w:rFonts w:hint="eastAsia" w:ascii="Times New Roman" w:hAnsi="Times New Roman" w:eastAsia="仿宋_GB2312"/>
          <w:sz w:val="32"/>
          <w:szCs w:val="32"/>
        </w:rPr>
        <w:t>；与上年相比减少1.37万元，下降16.18%，主要原因是：</w:t>
      </w:r>
      <w:r>
        <w:rPr>
          <w:rFonts w:hint="eastAsia" w:ascii="Times New Roman" w:hAnsi="Times New Roman" w:eastAsia="仿宋_GB2312"/>
          <w:sz w:val="32"/>
          <w:szCs w:val="32"/>
          <w:lang w:val="en-US" w:eastAsia="zh-CN"/>
        </w:rPr>
        <w:t>调出1人，退休1人</w:t>
      </w:r>
      <w:r>
        <w:rPr>
          <w:rFonts w:hint="eastAsia" w:ascii="Times New Roman" w:hAnsi="Times New Roman" w:eastAsia="仿宋_GB2312"/>
          <w:sz w:val="32"/>
          <w:szCs w:val="32"/>
        </w:rPr>
        <w:t>。
</w:t>
      </w:r>
      <w:permEnd w:id="49"/>
      <w:r>
        <w:rPr>
          <w:rFonts w:hint="eastAsia" w:ascii="Times New Roman" w:hAnsi="Times New Roman" w:eastAsia="仿宋_GB2312"/>
          <w:sz w:val="11"/>
          <w:szCs w:val="11"/>
        </w:rPr>
        <w:t xml:space="preserve"> </w:t>
      </w:r>
      <w:bookmarkEnd w:id="48"/>
    </w:p>
    <w:p w14:paraId="2451C40B">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permStart w:id="50" w:edGrp="everyone"/>
      <w:bookmarkStart w:id="49" w:name="PO_part2ABAmount23"/>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bookmarkStart w:id="50" w:name="PO_part2ABAmount26"/>
      <w:permStart w:id="51" w:edGrp="everyone"/>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permStart w:id="52" w:edGrp="everyone"/>
      <w:bookmarkStart w:id="51" w:name="PO_part2ABReason11"/>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0B070E8E">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7438D8B3">
      <w:pPr>
        <w:spacing w:line="600" w:lineRule="exact"/>
        <w:ind w:firstLine="640" w:firstLineChars="200"/>
        <w:rPr>
          <w:rFonts w:ascii="Times New Roman" w:hAnsi="Times New Roman" w:eastAsia="仿宋_GB2312"/>
          <w:sz w:val="32"/>
          <w:szCs w:val="32"/>
        </w:rPr>
      </w:pPr>
      <w:bookmarkStart w:id="52" w:name="PO_part2A1Amount1"/>
      <w:permStart w:id="53" w:edGrp="everyone"/>
      <w:r>
        <w:rPr>
          <w:rFonts w:hint="eastAsia" w:ascii="Times New Roman" w:hAnsi="Times New Roman" w:eastAsia="仿宋_GB2312"/>
          <w:sz w:val="32"/>
          <w:szCs w:val="32"/>
        </w:rPr>
        <w:t>奈曼旗文化和旅游局（本级）</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54" w:edGrp="everyone"/>
      <w:bookmarkStart w:id="53" w:name="PO_part2A1Amount2"/>
      <w:r>
        <w:rPr>
          <w:rFonts w:hint="eastAsia" w:ascii="Times New Roman" w:hAnsi="Times New Roman" w:eastAsia="仿宋_GB2312"/>
          <w:sz w:val="32"/>
          <w:szCs w:val="32"/>
        </w:rPr>
        <w:t>127.38</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5" w:edGrp="everyone"/>
      <w:bookmarkStart w:id="54" w:name="PO_part2A1Amount3"/>
      <w:r>
        <w:rPr>
          <w:rFonts w:hint="eastAsia" w:ascii="Times New Roman" w:hAnsi="Times New Roman" w:eastAsia="仿宋_GB2312"/>
          <w:sz w:val="32"/>
          <w:szCs w:val="32"/>
        </w:rPr>
        <w:t>127.38</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permStart w:id="56" w:edGrp="everyone"/>
      <w:bookmarkStart w:id="55" w:name="PO_part2A1Amount4"/>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4CA71BA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7" w:edGrp="everyone"/>
      <w:r>
        <w:rPr>
          <w:rFonts w:hint="eastAsia" w:ascii="Times New Roman" w:hAnsi="Times New Roman" w:eastAsia="仿宋_GB2312"/>
          <w:sz w:val="32"/>
          <w:szCs w:val="32"/>
        </w:rPr>
        <w:t>127.38</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permStart w:id="58" w:edGrp="everyone"/>
      <w:bookmarkStart w:id="57" w:name="PO_part2A1Amount6"/>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765F63C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8" w:name="PO_part2A1Amount7"/>
      <w:permStart w:id="59" w:edGrp="everyone"/>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bookmarkStart w:id="59" w:name="PO_part2A1Amount8"/>
      <w:permStart w:id="60" w:edGrp="everyone"/>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7ECF33D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permStart w:id="62" w:edGrp="everyone"/>
      <w:bookmarkStart w:id="61" w:name="PO_part2A1Amount10"/>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452F4F9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bookmarkStart w:id="62" w:name="PO_part2A1Amount11"/>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permStart w:id="64" w:edGrp="everyone"/>
      <w:bookmarkStart w:id="63" w:name="PO_part2A1Amount12"/>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427CB30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permStart w:id="65" w:edGrp="everyone"/>
      <w:bookmarkStart w:id="64" w:name="PO_part2A1Amount13"/>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bookmarkStart w:id="65" w:name="PO_part2A1Amount14"/>
      <w:permStart w:id="66" w:edGrp="everyone"/>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53A9178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6" w:name="PO_part2A1Amount15"/>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bookmarkStart w:id="67" w:name="PO_part2A1Amount16"/>
      <w:permStart w:id="68" w:edGrp="everyone"/>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6186AD6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8"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bookmarkStart w:id="69" w:name="PO_part2A1Amount18"/>
      <w:permStart w:id="70" w:edGrp="everyone"/>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360D979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1" w:edGrp="everyone"/>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permStart w:id="72" w:edGrp="everyone"/>
      <w:bookmarkStart w:id="71" w:name="PO_part2A1Amount20"/>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378C845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73" w:edGrp="everyone"/>
      <w:bookmarkStart w:id="72" w:name="PO_part2A1Amount21"/>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permStart w:id="74" w:edGrp="everyone"/>
      <w:bookmarkStart w:id="73" w:name="PO_part2A1Amount22"/>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50FE1F8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permStart w:id="75" w:edGrp="everyone"/>
      <w:bookmarkStart w:id="74" w:name="PO_part2A1Amount23"/>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permStart w:id="76" w:edGrp="everyone"/>
      <w:bookmarkStart w:id="75" w:name="PO_part2A1Amount24"/>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36314E2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permStart w:id="77" w:edGrp="everyone"/>
      <w:bookmarkStart w:id="76" w:name="PO_part2A1Amount25"/>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4AE9AB4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permStart w:id="79" w:edGrp="everyone"/>
      <w:bookmarkStart w:id="78" w:name="PO_part2A1Amount27"/>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6EEFF36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0A6075F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062C53EB">
      <w:pPr>
        <w:pStyle w:val="6"/>
        <w:spacing w:line="250" w:lineRule="auto"/>
      </w:pPr>
    </w:p>
    <w:p w14:paraId="5A6B48D7">
      <w:pPr>
        <w:spacing w:before="101" w:line="222" w:lineRule="auto"/>
        <w:jc w:val="center"/>
        <w:rPr>
          <w:rFonts w:hint="eastAsia" w:ascii="仿宋" w:hAnsi="仿宋" w:eastAsia="仿宋" w:cs="仿宋"/>
          <w:sz w:val="11"/>
          <w:szCs w:val="11"/>
        </w:rPr>
      </w:pPr>
      <w:bookmarkStart w:id="84" w:name="PO_part2A1Table1"/>
      <w:permStart w:id="85" w:edGrp="everyone"/>
      <w:r>
        <w:rPr>
          <w:rFonts w:hint="eastAsia" w:ascii="仿宋" w:hAnsi="仿宋" w:eastAsia="仿宋" w:cs="仿宋"/>
          <w:spacing w:val="3"/>
          <w:sz w:val="31"/>
          <w:szCs w:val="31"/>
        </w:rPr>
        <w:drawing>
          <wp:inline distT="0" distB="0" distL="114300" distR="114300">
            <wp:extent cx="3884930" cy="2614930"/>
            <wp:effectExtent l="4445" t="4445" r="1206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14:paraId="717086F7">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1FBCB9F5">
      <w:pPr>
        <w:spacing w:line="600" w:lineRule="exact"/>
        <w:ind w:firstLine="640" w:firstLineChars="200"/>
        <w:rPr>
          <w:rFonts w:ascii="Times New Roman" w:hAnsi="Times New Roman" w:eastAsia="仿宋_GB2312"/>
          <w:sz w:val="32"/>
          <w:szCs w:val="32"/>
        </w:rPr>
      </w:pPr>
      <w:permStart w:id="86" w:edGrp="everyone"/>
      <w:bookmarkStart w:id="85" w:name="PO_part2A2Amount1"/>
      <w:r>
        <w:rPr>
          <w:rFonts w:hint="eastAsia" w:ascii="Times New Roman" w:hAnsi="Times New Roman" w:eastAsia="仿宋_GB2312"/>
          <w:sz w:val="32"/>
          <w:szCs w:val="32"/>
        </w:rPr>
        <w:t>奈曼旗文化和旅游局（本级）</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87" w:edGrp="everyone"/>
      <w:r>
        <w:rPr>
          <w:rFonts w:hint="eastAsia" w:ascii="Times New Roman" w:hAnsi="Times New Roman" w:eastAsia="仿宋_GB2312"/>
          <w:sz w:val="32"/>
          <w:szCs w:val="32"/>
        </w:rPr>
        <w:t>127.38</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7A471B66">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permStart w:id="88" w:edGrp="everyone"/>
      <w:bookmarkStart w:id="87" w:name="PO_part2A2Amount3"/>
      <w:r>
        <w:rPr>
          <w:rFonts w:hint="eastAsia" w:ascii="Times New Roman" w:hAnsi="Times New Roman" w:eastAsia="仿宋_GB2312"/>
          <w:sz w:val="32"/>
          <w:szCs w:val="32"/>
        </w:rPr>
        <w:t>117.38</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bookmarkStart w:id="88" w:name="PO_part2A2Amount4"/>
      <w:permStart w:id="89" w:edGrp="everyone"/>
      <w:r>
        <w:rPr>
          <w:rFonts w:hint="eastAsia" w:ascii="Times New Roman" w:hAnsi="Times New Roman" w:eastAsia="仿宋_GB2312"/>
          <w:sz w:val="32"/>
          <w:szCs w:val="32"/>
        </w:rPr>
        <w:t>92.15</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47AE2420">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90" w:edGrp="everyone"/>
      <w:r>
        <w:rPr>
          <w:rFonts w:hint="eastAsia" w:ascii="Times New Roman" w:hAnsi="Times New Roman" w:eastAsia="仿宋_GB2312"/>
          <w:sz w:val="32"/>
          <w:szCs w:val="32"/>
        </w:rPr>
        <w:t>10.00</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permStart w:id="91" w:edGrp="everyone"/>
      <w:bookmarkStart w:id="90" w:name="PO_part2A2Amount6"/>
      <w:r>
        <w:rPr>
          <w:rFonts w:hint="eastAsia" w:ascii="Times New Roman" w:hAnsi="Times New Roman" w:eastAsia="仿宋_GB2312"/>
          <w:sz w:val="32"/>
          <w:szCs w:val="32"/>
        </w:rPr>
        <w:t>7.85</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25FE2553">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permStart w:id="93" w:edGrp="everyone"/>
      <w:bookmarkStart w:id="92" w:name="PO_part2A2Amount8"/>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7338B687">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permStart w:id="94" w:edGrp="everyone"/>
      <w:bookmarkStart w:id="93" w:name="PO_part2A2Amount9"/>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permStart w:id="95" w:edGrp="everyone"/>
      <w:bookmarkStart w:id="94" w:name="PO_part2A2Amount10"/>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225691A4">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5" w:name="PO_part2A2Amount11"/>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394CA82F">
      <w:pPr>
        <w:pStyle w:val="6"/>
        <w:spacing w:line="248" w:lineRule="auto"/>
      </w:pPr>
    </w:p>
    <w:p w14:paraId="66FECF11">
      <w:pPr>
        <w:spacing w:before="102" w:line="222" w:lineRule="auto"/>
        <w:jc w:val="center"/>
        <w:rPr>
          <w:rFonts w:eastAsia="仿宋"/>
        </w:rPr>
      </w:pPr>
      <w:bookmarkStart w:id="97" w:name="PO_part2A2Table1"/>
      <w:permStart w:id="98" w:edGrp="everyone"/>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14:paraId="2005ACB3">
      <w:pPr>
        <w:pStyle w:val="6"/>
        <w:spacing w:line="272" w:lineRule="auto"/>
      </w:pPr>
    </w:p>
    <w:p w14:paraId="20614D52">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15DF8477">
      <w:pPr>
        <w:spacing w:line="600" w:lineRule="exact"/>
        <w:ind w:firstLine="640" w:firstLineChars="200"/>
        <w:rPr>
          <w:rFonts w:ascii="Times New Roman" w:hAnsi="Times New Roman" w:eastAsia="仿宋_GB2312"/>
          <w:sz w:val="32"/>
          <w:szCs w:val="32"/>
        </w:rPr>
      </w:pPr>
      <w:bookmarkStart w:id="98" w:name="PO_part2A3Amount1"/>
      <w:permStart w:id="99" w:edGrp="everyone"/>
      <w:r>
        <w:rPr>
          <w:rFonts w:hint="eastAsia" w:ascii="Times New Roman" w:hAnsi="Times New Roman" w:eastAsia="仿宋_GB2312"/>
          <w:sz w:val="32"/>
          <w:szCs w:val="32"/>
        </w:rPr>
        <w:t>奈曼旗文化和旅游局（本级）</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0" w:edGrp="everyone"/>
      <w:r>
        <w:rPr>
          <w:rFonts w:hint="eastAsia" w:ascii="Times New Roman" w:hAnsi="Times New Roman" w:eastAsia="仿宋_GB2312"/>
          <w:sz w:val="32"/>
          <w:szCs w:val="32"/>
        </w:rPr>
        <w:t>127.38</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01" w:edGrp="everyone"/>
      <w:r>
        <w:rPr>
          <w:rFonts w:hint="eastAsia" w:ascii="Times New Roman" w:hAnsi="Times New Roman" w:eastAsia="仿宋_GB2312"/>
          <w:sz w:val="32"/>
          <w:szCs w:val="32"/>
        </w:rPr>
        <w:t>减少179.43万元，下降58.48%</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bookmarkStart w:id="101" w:name="PO_part2A3Reason2"/>
      <w:permStart w:id="102" w:edGrp="everyone"/>
      <w:r>
        <w:rPr>
          <w:rFonts w:hint="eastAsia" w:ascii="Times New Roman" w:hAnsi="Times New Roman" w:eastAsia="仿宋_GB2312"/>
          <w:sz w:val="32"/>
          <w:szCs w:val="32"/>
          <w:lang w:val="en-US" w:eastAsia="zh-CN"/>
        </w:rPr>
        <w:t>调出1人，退休1人及专项资金减少</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permStart w:id="103" w:edGrp="everyone"/>
      <w:bookmarkStart w:id="102" w:name="PO_part2A3Amount3"/>
      <w:r>
        <w:rPr>
          <w:rFonts w:hint="eastAsia" w:ascii="Times New Roman" w:hAnsi="Times New Roman" w:eastAsia="仿宋_GB2312"/>
          <w:sz w:val="32"/>
          <w:szCs w:val="32"/>
        </w:rPr>
        <w:t>127.38</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bookmarkStart w:id="103" w:name="PO_part2A3Reason3"/>
      <w:permStart w:id="104" w:edGrp="everyone"/>
      <w:r>
        <w:rPr>
          <w:rFonts w:hint="eastAsia" w:ascii="Times New Roman" w:hAnsi="Times New Roman" w:eastAsia="仿宋_GB2312"/>
          <w:sz w:val="32"/>
          <w:szCs w:val="32"/>
        </w:rPr>
        <w:t>减少179.43万元，下降58.48%</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permStart w:id="105" w:edGrp="everyone"/>
      <w:bookmarkStart w:id="104" w:name="PO_part2A3Reason4"/>
      <w:r>
        <w:rPr>
          <w:rFonts w:hint="eastAsia" w:ascii="Times New Roman" w:hAnsi="Times New Roman" w:eastAsia="仿宋_GB2312"/>
          <w:sz w:val="32"/>
          <w:szCs w:val="32"/>
          <w:lang w:val="en-US" w:eastAsia="zh-CN"/>
        </w:rPr>
        <w:t>调出1人，退休1人及专项资金减少</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278F300E">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3FCE212E">
      <w:pPr>
        <w:spacing w:line="600" w:lineRule="exact"/>
        <w:ind w:firstLine="640" w:firstLineChars="200"/>
        <w:rPr>
          <w:rFonts w:ascii="Times New Roman" w:hAnsi="Times New Roman" w:eastAsia="仿宋_GB2312"/>
          <w:sz w:val="32"/>
          <w:szCs w:val="32"/>
        </w:rPr>
      </w:pPr>
      <w:permStart w:id="106" w:edGrp="everyone"/>
      <w:bookmarkStart w:id="105" w:name="PO_part2A4Amount1"/>
      <w:r>
        <w:rPr>
          <w:rFonts w:hint="eastAsia" w:ascii="Times New Roman" w:hAnsi="Times New Roman" w:eastAsia="仿宋_GB2312"/>
          <w:sz w:val="32"/>
          <w:szCs w:val="32"/>
        </w:rPr>
        <w:t>奈曼旗文化和旅游局（本级）</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7" w:edGrp="everyone"/>
      <w:r>
        <w:rPr>
          <w:rFonts w:hint="eastAsia" w:ascii="Times New Roman" w:hAnsi="Times New Roman" w:eastAsia="仿宋_GB2312"/>
          <w:sz w:val="32"/>
          <w:szCs w:val="32"/>
        </w:rPr>
        <w:t>127.38</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permStart w:id="108" w:edGrp="everyone"/>
      <w:bookmarkStart w:id="107" w:name="PO_part2A4Reason1"/>
      <w:r>
        <w:rPr>
          <w:rFonts w:hint="eastAsia" w:ascii="Times New Roman" w:hAnsi="Times New Roman" w:eastAsia="仿宋_GB2312"/>
          <w:sz w:val="32"/>
          <w:szCs w:val="32"/>
        </w:rPr>
        <w:t>比上年度减少179.43万元，下降58.48%</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permStart w:id="109" w:edGrp="everyone"/>
      <w:bookmarkStart w:id="108" w:name="PO_part2A4Amount4"/>
      <w:r>
        <w:rPr>
          <w:rFonts w:hint="eastAsia" w:ascii="Times New Roman" w:hAnsi="Times New Roman" w:eastAsia="仿宋_GB2312"/>
          <w:sz w:val="32"/>
          <w:szCs w:val="32"/>
          <w:lang w:val="en-US" w:eastAsia="zh-CN"/>
        </w:rPr>
        <w:t>调出1人，退休1人及专项资金减少</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4C85D785">
      <w:pPr>
        <w:spacing w:line="600" w:lineRule="exact"/>
        <w:ind w:firstLine="643" w:firstLineChars="200"/>
        <w:rPr>
          <w:rFonts w:hint="eastAsia" w:ascii="仿宋" w:hAnsi="仿宋" w:eastAsia="仿宋" w:cs="仿宋"/>
          <w:spacing w:val="-13"/>
          <w:sz w:val="31"/>
          <w:szCs w:val="31"/>
        </w:rPr>
      </w:pPr>
      <w:bookmarkStart w:id="109" w:name="PO_part2A4Amount3"/>
      <w:permStart w:id="110" w:edGrp="everyone"/>
      <w:r>
        <w:rPr>
          <w:rFonts w:hint="eastAsia" w:ascii="Times New Roman" w:hAnsi="Times New Roman" w:eastAsia="仿宋_GB2312"/>
          <w:b/>
          <w:bCs/>
          <w:sz w:val="32"/>
          <w:szCs w:val="32"/>
        </w:rPr>
        <w:t>（一）文化旅游体育与传媒（类）</w:t>
      </w:r>
      <w:r>
        <w:rPr>
          <w:rFonts w:hint="eastAsia" w:ascii="Times New Roman" w:hAnsi="Times New Roman" w:eastAsia="仿宋_GB2312"/>
          <w:sz w:val="32"/>
          <w:szCs w:val="32"/>
        </w:rPr>
        <w:cr/>
      </w:r>
      <w:r>
        <w:rPr>
          <w:rFonts w:hint="eastAsia" w:ascii="Times New Roman" w:hAnsi="Times New Roman" w:eastAsia="仿宋_GB2312"/>
          <w:sz w:val="32"/>
          <w:szCs w:val="32"/>
        </w:rPr>
        <w:t>
文化旅游体育与传媒类年初预算数为94.24万元，与上年度相比减少175.04万元。其中：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1.文化和旅游（款）行政运行（项）。年初预算94.24万元，与上年度相比减少175.04万元，下降65.00%，变动原因：</w:t>
      </w:r>
      <w:r>
        <w:rPr>
          <w:rFonts w:hint="eastAsia" w:ascii="Times New Roman" w:hAnsi="Times New Roman" w:eastAsia="仿宋_GB2312"/>
          <w:sz w:val="32"/>
          <w:szCs w:val="32"/>
          <w:lang w:val="en-US" w:eastAsia="zh-CN"/>
        </w:rPr>
        <w:t>调出1人，退休1人及专项资金减少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社会保障和就业类年初预算数为20.80万元，与上年度相比减少2.69万元。其中：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1.行政事业单位养老支出（款）行政单位离退休（项）。年初预算3.44万元，与上年相比增加0.71万元，增长25.96%，变动原因：</w:t>
      </w:r>
      <w:r>
        <w:rPr>
          <w:rFonts w:hint="eastAsia" w:ascii="Times New Roman" w:hAnsi="Times New Roman" w:eastAsia="仿宋_GB2312"/>
          <w:sz w:val="32"/>
          <w:szCs w:val="32"/>
          <w:lang w:val="en-US" w:eastAsia="zh-CN"/>
        </w:rPr>
        <w:t>新增退休1人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2.行政事业单位养老支出（款）机关事业单位基本养老保险缴费支出（项）。年初预算11.35万元，与上年度相比减少2.2万元，下降16.24%，变动原因：</w:t>
      </w:r>
      <w:r>
        <w:rPr>
          <w:rFonts w:hint="eastAsia" w:ascii="Times New Roman" w:hAnsi="Times New Roman" w:eastAsia="仿宋_GB2312"/>
          <w:sz w:val="32"/>
          <w:szCs w:val="32"/>
          <w:lang w:val="en-US" w:eastAsia="zh-CN"/>
        </w:rPr>
        <w:t>调出1人，退休1 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3.行政事业单位养老支出（款）机关事业单位职业年金缴费支出（项）。年初预算5.67万元，与上年度相比减少1.1万元，下降16.24%，变动原因：</w:t>
      </w:r>
      <w:r>
        <w:rPr>
          <w:rFonts w:hint="eastAsia" w:ascii="Times New Roman" w:hAnsi="Times New Roman" w:eastAsia="仿宋_GB2312"/>
          <w:sz w:val="32"/>
          <w:szCs w:val="32"/>
          <w:lang w:val="en-US" w:eastAsia="zh-CN"/>
        </w:rPr>
        <w:t>调出1人，退休1 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4.其他社会保障和就业支出（款）其他社会保障和就业支出（项）。年初预算0.34万元，与上年度相比减少0.09万元，下降20.66%，变动原因：</w:t>
      </w:r>
      <w:r>
        <w:rPr>
          <w:rFonts w:hint="eastAsia" w:ascii="Times New Roman" w:hAnsi="Times New Roman" w:eastAsia="仿宋_GB2312"/>
          <w:sz w:val="32"/>
          <w:szCs w:val="32"/>
          <w:lang w:val="en-US" w:eastAsia="zh-CN"/>
        </w:rPr>
        <w:t>调出1人，退休1 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（三）卫生健康（类）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卫生健康类年初预算数为5.25万元，与上年度相比减少0.33万元。其中：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1.行政事业单位医疗（款）行政单位医疗（项）。年初预算4.61万元，与上年度相比减少0.96万元，下降17.22%，变动原因：</w:t>
      </w:r>
      <w:r>
        <w:rPr>
          <w:rFonts w:hint="eastAsia" w:ascii="Times New Roman" w:hAnsi="Times New Roman" w:eastAsia="仿宋_GB2312"/>
          <w:sz w:val="32"/>
          <w:szCs w:val="32"/>
          <w:lang w:val="en-US" w:eastAsia="zh-CN"/>
        </w:rPr>
        <w:t>调出1人，退休1 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2.行政事业单位医疗（款）事业单位医疗（项）。年初预算0.07万元，上年度无预算安排，无法比较，变动原因：上年度无预算安排。</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3.行政事业单位医疗（款）公务员医疗补助（项）。年初预算0.57万元，上年度无预算安排，无法比较，变动原因：上年度无预算安排。</w:t>
      </w:r>
      <w:r>
        <w:rPr>
          <w:rFonts w:hint="eastAsia" w:ascii="Times New Roman" w:hAnsi="Times New Roman" w:eastAsia="仿宋_GB2312"/>
          <w:sz w:val="32"/>
          <w:szCs w:val="32"/>
        </w:rPr>
        <w:cr/>
      </w:r>
      <w:r>
        <w:rPr>
          <w:rFonts w:hint="eastAsia" w:ascii="Times New Roman" w:hAnsi="Times New Roman" w:eastAsia="仿宋_GB2312"/>
          <w:sz w:val="32"/>
          <w:szCs w:val="32"/>
        </w:rPr>
        <w:t>
（四）住房保障（类）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住房保障类年初预算数为7.09万元，与上年度相比减少1.37万元。其中：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1.住房改革支出（款）住房公积金（项）。年初预算7.09万元，与上年度相比减少1.37万元，下降16.18%，变动原因：</w:t>
      </w:r>
      <w:r>
        <w:rPr>
          <w:rFonts w:hint="eastAsia" w:ascii="Times New Roman" w:hAnsi="Times New Roman" w:eastAsia="仿宋_GB2312"/>
          <w:sz w:val="32"/>
          <w:szCs w:val="32"/>
          <w:lang w:val="en-US" w:eastAsia="zh-CN"/>
        </w:rPr>
        <w:t>调出1人，退休1 人</w:t>
      </w:r>
      <w:r>
        <w:rPr>
          <w:rFonts w:hint="eastAsia" w:ascii="Times New Roman" w:hAnsi="Times New Roman" w:eastAsia="仿宋_GB2312"/>
          <w:sz w:val="32"/>
          <w:szCs w:val="32"/>
        </w:rPr>
        <w:t>。</w:t>
      </w:r>
      <w:permEnd w:id="110"/>
      <w:r>
        <w:rPr>
          <w:rFonts w:hint="eastAsia" w:ascii="Times New Roman" w:hAnsi="Times New Roman" w:eastAsia="仿宋_GB2312"/>
          <w:sz w:val="11"/>
          <w:szCs w:val="11"/>
        </w:rPr>
        <w:t xml:space="preserve"> </w:t>
      </w:r>
      <w:bookmarkEnd w:id="109"/>
    </w:p>
    <w:p w14:paraId="04D3A097">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0B6EE536">
      <w:pPr>
        <w:spacing w:line="600" w:lineRule="exact"/>
        <w:ind w:firstLine="640" w:firstLineChars="200"/>
        <w:rPr>
          <w:rFonts w:ascii="Times New Roman" w:hAnsi="Times New Roman" w:eastAsia="仿宋_GB2312"/>
          <w:sz w:val="32"/>
          <w:szCs w:val="32"/>
        </w:rPr>
      </w:pPr>
      <w:permStart w:id="111" w:edGrp="everyone"/>
      <w:bookmarkStart w:id="110" w:name="PO_part2A5Amount1"/>
      <w:r>
        <w:rPr>
          <w:rFonts w:hint="eastAsia" w:ascii="Times New Roman" w:hAnsi="Times New Roman" w:eastAsia="仿宋_GB2312"/>
          <w:sz w:val="32"/>
          <w:szCs w:val="32"/>
        </w:rPr>
        <w:t>奈曼旗文化和旅游局（本级）</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rPr>
        <w:t>117.38</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bookmarkStart w:id="112" w:name="PO_part2A5Amount5"/>
      <w:permStart w:id="113" w:edGrp="everyone"/>
      <w:r>
        <w:rPr>
          <w:rFonts w:hint="eastAsia" w:ascii="Times New Roman" w:hAnsi="Times New Roman" w:eastAsia="仿宋_GB2312"/>
          <w:sz w:val="32"/>
          <w:szCs w:val="32"/>
        </w:rPr>
        <w:t>减少27.43万元，下降18.94%</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6DF44F8A">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permStart w:id="114" w:edGrp="everyone"/>
      <w:bookmarkStart w:id="113" w:name="PO_part2A5Amount2"/>
      <w:r>
        <w:rPr>
          <w:rFonts w:hint="eastAsia" w:ascii="Times New Roman" w:hAnsi="Times New Roman" w:eastAsia="仿宋_GB2312"/>
          <w:sz w:val="32"/>
          <w:szCs w:val="32"/>
        </w:rPr>
        <w:t>108.56</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30.83万元、津贴补贴31.35万元、奖金4.27万元、机关事业单位基本养老保险缴费11.35万元、职业年金缴费5.67万元、职工基本医疗保险缴费4.68万元、公务员医疗补助缴费0.57万元、其他社会保障缴费0.34万元、住房公积金7.09万元、其他工资福利支出6.43万元、退休费3.44万元、生活补助2.54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1FFB0A42">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5" w:name="PO_part2A5Amount3"/>
      <w:permStart w:id="116" w:edGrp="everyone"/>
      <w:r>
        <w:rPr>
          <w:rFonts w:hint="eastAsia" w:ascii="Times New Roman" w:hAnsi="Times New Roman" w:eastAsia="仿宋_GB2312"/>
          <w:sz w:val="32"/>
          <w:szCs w:val="32"/>
        </w:rPr>
        <w:t>8.82</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permStart w:id="117" w:edGrp="everyone"/>
      <w:bookmarkStart w:id="116" w:name="PO_part2A5Reason2"/>
      <w:r>
        <w:rPr>
          <w:rFonts w:hint="eastAsia" w:ascii="Times New Roman" w:hAnsi="Times New Roman" w:eastAsia="仿宋_GB2312"/>
          <w:sz w:val="32"/>
          <w:szCs w:val="32"/>
        </w:rPr>
        <w:t>主要包括：办公费1.80万元、邮电费0.30万元、福利费0.18万元、公务用车运行维护费1.50万元、其他交通费用5.04万元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36AE5394">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4E6F4204">
      <w:pPr>
        <w:spacing w:line="600" w:lineRule="exact"/>
        <w:ind w:firstLine="640" w:firstLineChars="200"/>
        <w:rPr>
          <w:rFonts w:ascii="Times New Roman" w:hAnsi="Times New Roman" w:eastAsia="仿宋_GB2312"/>
          <w:sz w:val="32"/>
          <w:szCs w:val="32"/>
        </w:rPr>
      </w:pPr>
      <w:permStart w:id="118" w:edGrp="everyone"/>
      <w:bookmarkStart w:id="117" w:name="PO_part2A6Amount1"/>
      <w:r>
        <w:rPr>
          <w:rFonts w:hint="eastAsia" w:ascii="Times New Roman" w:hAnsi="Times New Roman" w:eastAsia="仿宋_GB2312"/>
          <w:sz w:val="32"/>
          <w:szCs w:val="32"/>
        </w:rPr>
        <w:t>奈曼旗文化和旅游局（本级）</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permStart w:id="119" w:edGrp="everyone"/>
      <w:bookmarkStart w:id="118" w:name="PO_part2A6Amount2"/>
      <w:r>
        <w:rPr>
          <w:rFonts w:hint="eastAsia" w:ascii="Times New Roman" w:hAnsi="Times New Roman" w:eastAsia="仿宋_GB2312"/>
          <w:sz w:val="32"/>
          <w:szCs w:val="32"/>
        </w:rPr>
        <w:t>1.50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permStart w:id="120" w:edGrp="everyone"/>
      <w:bookmarkStart w:id="119" w:name="PO_part2A6Amount3"/>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permStart w:id="121" w:edGrp="everyone"/>
      <w:bookmarkStart w:id="120" w:name="PO_part2A6Amount4"/>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permStart w:id="122" w:edGrp="everyone"/>
      <w:bookmarkStart w:id="121" w:name="PO_part2A6Amount5"/>
      <w:r>
        <w:rPr>
          <w:rFonts w:hint="eastAsia" w:ascii="Times New Roman" w:hAnsi="Times New Roman" w:eastAsia="仿宋_GB2312"/>
          <w:sz w:val="32"/>
          <w:szCs w:val="32"/>
        </w:rPr>
        <w:t>1.50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bookmarkStart w:id="122" w:name="PO_part2A6Amount6"/>
      <w:permStart w:id="123" w:edGrp="everyone"/>
      <w:r>
        <w:rPr>
          <w:rFonts w:hint="eastAsia" w:ascii="Times New Roman" w:hAnsi="Times New Roman" w:eastAsia="仿宋_GB2312"/>
          <w:sz w:val="32"/>
          <w:szCs w:val="32"/>
        </w:rPr>
        <w:t>100.00</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0.00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bookmarkStart w:id="124" w:name="PO_part2A6Amount8"/>
      <w:permStart w:id="125" w:edGrp="everyone"/>
      <w:r>
        <w:rPr>
          <w:rFonts w:hint="eastAsia" w:ascii="Times New Roman" w:hAnsi="Times New Roman" w:eastAsia="仿宋_GB2312"/>
          <w:sz w:val="32"/>
          <w:szCs w:val="32"/>
        </w:rPr>
        <w:t>0.00</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074F81D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permStart w:id="126" w:edGrp="everyone"/>
      <w:bookmarkStart w:id="125" w:name="PO_part2A6Amount9"/>
      <w:r>
        <w:rPr>
          <w:rFonts w:hint="eastAsia" w:ascii="Times New Roman" w:hAnsi="Times New Roman" w:eastAsia="仿宋_GB2312"/>
          <w:sz w:val="32"/>
          <w:szCs w:val="32"/>
        </w:rPr>
        <w:t>1.50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7" w:edGrp="everyone"/>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69C0ECD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bookmarkStart w:id="127" w:name="PO_part2A6Amount10"/>
      <w:permStart w:id="128" w:edGrp="everyone"/>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bookmarkStart w:id="128" w:name="PO_part2A6Amount15"/>
      <w:permStart w:id="129" w:edGrp="everyone"/>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bookmarkStart w:id="129" w:name="PO_part2A6Reason2"/>
      <w:permStart w:id="130" w:edGrp="everyone"/>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1E68D0A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31" w:edGrp="everyone"/>
      <w:r>
        <w:rPr>
          <w:rFonts w:hint="eastAsia" w:ascii="Times New Roman" w:hAnsi="Times New Roman" w:eastAsia="仿宋_GB2312"/>
          <w:sz w:val="32"/>
          <w:szCs w:val="32"/>
        </w:rPr>
        <w:t>1.50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323DADB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bookmarkStart w:id="131" w:name="PO_part2A6Amount12"/>
      <w:permStart w:id="132" w:edGrp="everyone"/>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bookmarkStart w:id="133" w:name="PO_part2A6Reason3"/>
      <w:permStart w:id="134" w:edGrp="everyone"/>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58F0989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4" w:name="PO_part2A6Amount13"/>
      <w:permStart w:id="135" w:edGrp="everyone"/>
      <w:r>
        <w:rPr>
          <w:rFonts w:hint="eastAsia" w:ascii="Times New Roman" w:hAnsi="Times New Roman" w:eastAsia="仿宋_GB2312"/>
          <w:sz w:val="32"/>
          <w:szCs w:val="32"/>
        </w:rPr>
        <w:t>1.50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6" w:edGrp="everyone"/>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permStart w:id="137" w:edGrp="everyone"/>
      <w:bookmarkStart w:id="136" w:name="PO_part2A6Reason4"/>
      <w:r>
        <w:rPr>
          <w:rFonts w:hint="eastAsia" w:ascii="Times New Roman" w:hAnsi="Times New Roman" w:eastAsia="仿宋_GB2312"/>
          <w:sz w:val="32"/>
          <w:szCs w:val="32"/>
          <w:lang w:val="en-US" w:eastAsia="zh-CN"/>
        </w:rPr>
        <w:t>无差异</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4930FE2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permStart w:id="138" w:edGrp="everyone"/>
      <w:bookmarkStart w:id="137" w:name="PO_part2A6Amount14"/>
      <w:r>
        <w:rPr>
          <w:rFonts w:hint="eastAsia" w:ascii="Times New Roman" w:hAnsi="Times New Roman" w:eastAsia="仿宋_GB2312"/>
          <w:sz w:val="32"/>
          <w:szCs w:val="32"/>
        </w:rPr>
        <w:t>0.00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permStart w:id="139" w:edGrp="everyone"/>
      <w:bookmarkStart w:id="138" w:name="PO_part2A6Amount18"/>
      <w:r>
        <w:rPr>
          <w:rFonts w:hint="eastAsia" w:ascii="Times New Roman" w:hAnsi="Times New Roman" w:eastAsia="仿宋_GB2312"/>
          <w:sz w:val="32"/>
          <w:szCs w:val="32"/>
        </w:rPr>
        <w:t>同为0万元，不可比</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bookmarkStart w:id="139" w:name="PO_part2A6Reason5"/>
      <w:permStart w:id="140" w:edGrp="everyone"/>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551701AC">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3CD44846">
      <w:pPr>
        <w:pStyle w:val="6"/>
        <w:spacing w:line="560" w:lineRule="exact"/>
        <w:ind w:left="17" w:leftChars="8" w:firstLine="640" w:firstLineChars="200"/>
        <w:rPr>
          <w:rFonts w:ascii="Times New Roman" w:hAnsi="Times New Roman" w:eastAsia="仿宋_GB2312" w:cstheme="minorBidi"/>
          <w:sz w:val="32"/>
          <w:szCs w:val="32"/>
          <w:lang w:eastAsia="zh-CN"/>
        </w:rPr>
      </w:pPr>
      <w:bookmarkStart w:id="140" w:name="PO_part2A7Amount1"/>
      <w:permStart w:id="141" w:edGrp="everyone"/>
      <w:r>
        <w:rPr>
          <w:rFonts w:hint="eastAsia" w:ascii="Times New Roman" w:hAnsi="Times New Roman" w:eastAsia="仿宋_GB2312" w:cstheme="minorBidi"/>
          <w:sz w:val="32"/>
          <w:szCs w:val="32"/>
          <w:lang w:eastAsia="zh-CN"/>
        </w:rPr>
        <w:t>奈曼旗文化和旅游局（本级）</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42" w:edGrp="everyone"/>
      <w:bookmarkStart w:id="141" w:name="PO_part2A7Amount2"/>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permStart w:id="144" w:edGrp="everyone"/>
      <w:bookmarkStart w:id="143"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permStart w:id="145" w:edGrp="everyone"/>
      <w:bookmarkStart w:id="144" w:name="PO_part2A7Reason3"/>
      <w:r>
        <w:rPr>
          <w:rFonts w:hint="eastAsia" w:ascii="Times New Roman" w:hAnsi="Times New Roman" w:eastAsia="仿宋_GB2312" w:cstheme="minorBidi"/>
          <w:sz w:val="32"/>
          <w:szCs w:val="32"/>
          <w:lang w:eastAsia="zh-CN"/>
        </w:rPr>
        <w:t xml:space="preserve"> </w:t>
      </w:r>
      <w:permEnd w:id="145"/>
    </w:p>
    <w:bookmarkEnd w:id="144"/>
    <w:p w14:paraId="02796624">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3CE2EE79">
      <w:pPr>
        <w:spacing w:line="560" w:lineRule="exact"/>
        <w:ind w:firstLine="640" w:firstLineChars="200"/>
        <w:rPr>
          <w:rFonts w:ascii="Times New Roman" w:hAnsi="Times New Roman" w:eastAsia="仿宋_GB2312"/>
          <w:sz w:val="32"/>
          <w:szCs w:val="32"/>
        </w:rPr>
      </w:pPr>
      <w:bookmarkStart w:id="145" w:name="PO_part2A8Amount1"/>
      <w:permStart w:id="146" w:edGrp="everyone"/>
      <w:r>
        <w:rPr>
          <w:rFonts w:hint="eastAsia" w:ascii="Times New Roman" w:hAnsi="Times New Roman" w:eastAsia="仿宋_GB2312"/>
          <w:sz w:val="32"/>
          <w:szCs w:val="32"/>
        </w:rPr>
        <w:t>奈曼旗文化和旅游局（本级）</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permStart w:id="147" w:edGrp="everyone"/>
      <w:bookmarkStart w:id="146" w:name="PO_part2A8Amount2"/>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permStart w:id="148" w:edGrp="everyone"/>
      <w:bookmarkStart w:id="147" w:name="PO_part2A8Reason1"/>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bookmarkStart w:id="148" w:name="PO_part2A8Reason2"/>
      <w:permStart w:id="149" w:edGrp="everyone"/>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bookmarkStart w:id="149" w:name="PO_part2A8Reason3"/>
      <w:permStart w:id="150" w:edGrp="everyone"/>
      <w:r>
        <w:rPr>
          <w:rFonts w:hint="eastAsia" w:ascii="Times New Roman" w:hAnsi="Times New Roman" w:eastAsia="仿宋_GB2312"/>
          <w:sz w:val="32"/>
          <w:szCs w:val="32"/>
        </w:rPr>
        <w:t xml:space="preserve"> </w:t>
      </w:r>
      <w:permEnd w:id="150"/>
    </w:p>
    <w:bookmarkEnd w:id="149"/>
    <w:p w14:paraId="649B12D1">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72E03EB8">
      <w:pPr>
        <w:widowControl/>
        <w:snapToGrid w:val="0"/>
        <w:spacing w:line="600" w:lineRule="exact"/>
        <w:ind w:firstLine="640" w:firstLineChars="200"/>
        <w:rPr>
          <w:rFonts w:hint="eastAsia" w:ascii="仿宋" w:hAnsi="仿宋" w:eastAsia="仿宋" w:cs="仿宋"/>
          <w:sz w:val="31"/>
          <w:szCs w:val="31"/>
        </w:rPr>
      </w:pPr>
      <w:permStart w:id="151" w:edGrp="everyone"/>
      <w:bookmarkStart w:id="150" w:name="PO_part2A9Amount1"/>
      <w:r>
        <w:rPr>
          <w:rFonts w:hint="eastAsia" w:ascii="Times New Roman" w:hAnsi="Times New Roman" w:eastAsia="仿宋_GB2312"/>
          <w:sz w:val="32"/>
          <w:szCs w:val="32"/>
        </w:rPr>
        <w:t>奈曼旗文化和旅游局（本级）</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bookmarkStart w:id="151" w:name="PO_part2A9Amount2"/>
      <w:permStart w:id="152" w:edGrp="everyone"/>
      <w:r>
        <w:rPr>
          <w:rFonts w:hint="eastAsia" w:ascii="Times New Roman" w:hAnsi="Times New Roman" w:eastAsia="仿宋_GB2312"/>
          <w:sz w:val="32"/>
          <w:szCs w:val="32"/>
        </w:rPr>
        <w:t>1</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个，项目支出总金额</w:t>
      </w:r>
      <w:permStart w:id="153" w:edGrp="everyone"/>
      <w:bookmarkStart w:id="152" w:name="PO_part2A9Amount5"/>
      <w:r>
        <w:rPr>
          <w:rFonts w:hint="eastAsia" w:ascii="Times New Roman" w:hAnsi="Times New Roman" w:eastAsia="仿宋_GB2312"/>
          <w:sz w:val="32"/>
          <w:szCs w:val="32"/>
        </w:rPr>
        <w:t>10.00</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拨款金额</w:t>
      </w:r>
      <w:permStart w:id="154" w:edGrp="everyone"/>
      <w:bookmarkStart w:id="153" w:name="PO_part2A9Amount7"/>
      <w:r>
        <w:rPr>
          <w:rFonts w:hint="eastAsia" w:ascii="Times New Roman" w:hAnsi="Times New Roman" w:eastAsia="仿宋_GB2312"/>
          <w:sz w:val="32"/>
          <w:szCs w:val="32"/>
        </w:rPr>
        <w:t>10.00</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5" w:edGrp="everyone"/>
      <w:bookmarkStart w:id="154" w:name="PO_part2A9Amount6"/>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56" w:edGrp="everyone"/>
      <w:bookmarkStart w:id="155" w:name="PO_part2A9Amount8"/>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6" w:name="PO_part2A9Amount9"/>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329FDC12">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5B1541A5">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58" w:edGrp="everyone"/>
      <w:r>
        <w:rPr>
          <w:rFonts w:hint="eastAsia" w:ascii="Times New Roman" w:hAnsi="Times New Roman" w:eastAsia="仿宋_GB2312"/>
          <w:sz w:val="32"/>
          <w:szCs w:val="32"/>
        </w:rPr>
        <w:t>奈曼旗文化和旅游局（本级）</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permStart w:id="159" w:edGrp="everyone"/>
      <w:bookmarkStart w:id="158" w:name="PO_part2A10Amount2"/>
      <w:r>
        <w:rPr>
          <w:rFonts w:hint="eastAsia" w:ascii="Times New Roman" w:hAnsi="Times New Roman" w:eastAsia="仿宋_GB2312"/>
          <w:sz w:val="32"/>
          <w:szCs w:val="32"/>
        </w:rPr>
        <w:t>8.82</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bookmarkStart w:id="159" w:name="PO_part2A10Reason1"/>
      <w:permStart w:id="160" w:edGrp="everyone"/>
      <w:r>
        <w:rPr>
          <w:rFonts w:hint="eastAsia" w:ascii="Times New Roman" w:hAnsi="Times New Roman" w:eastAsia="仿宋_GB2312"/>
          <w:sz w:val="32"/>
          <w:szCs w:val="32"/>
        </w:rPr>
        <w:t>减少2.64万元，下降23.04%</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bookmarkStart w:id="160" w:name="PO_part2A10Reason2"/>
      <w:permStart w:id="161" w:edGrp="everyone"/>
      <w:r>
        <w:rPr>
          <w:rFonts w:hint="eastAsia" w:ascii="Times New Roman" w:hAnsi="Times New Roman" w:eastAsia="仿宋_GB2312"/>
          <w:sz w:val="32"/>
          <w:szCs w:val="32"/>
          <w:lang w:val="en-US" w:eastAsia="zh-CN"/>
        </w:rPr>
        <w:t>调出1人，退休1人，公用经费减少</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706ABA1D">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5DB7655E">
      <w:pPr>
        <w:widowControl/>
        <w:snapToGrid w:val="0"/>
        <w:spacing w:line="600" w:lineRule="exact"/>
        <w:ind w:firstLine="640" w:firstLineChars="200"/>
        <w:rPr>
          <w:rFonts w:ascii="Times New Roman" w:hAnsi="Times New Roman" w:eastAsia="仿宋_GB2312"/>
          <w:sz w:val="32"/>
          <w:szCs w:val="32"/>
        </w:rPr>
      </w:pPr>
      <w:permStart w:id="162" w:edGrp="everyone"/>
      <w:bookmarkStart w:id="161" w:name="PO_part2A11Amount1"/>
      <w:r>
        <w:rPr>
          <w:rFonts w:hint="eastAsia" w:ascii="Times New Roman" w:hAnsi="Times New Roman" w:eastAsia="仿宋_GB2312"/>
          <w:sz w:val="32"/>
          <w:szCs w:val="32"/>
        </w:rPr>
        <w:t>奈曼旗文化和旅游局（本级）</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bookmarkStart w:id="162" w:name="PO_part2A11Amount2"/>
      <w:permStart w:id="163" w:edGrp="everyone"/>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permStart w:id="164" w:edGrp="everyone"/>
      <w:bookmarkStart w:id="163" w:name="PO_part2A11Amount3"/>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permStart w:id="166" w:edGrp="everyone"/>
      <w:bookmarkStart w:id="165" w:name="PO_part2A11Amount5"/>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3BE6FEBE">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0F2F796E">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67" w:edGrp="everyone"/>
      <w:r>
        <w:rPr>
          <w:rFonts w:hint="eastAsia" w:ascii="Times New Roman" w:hAnsi="Times New Roman" w:eastAsia="仿宋_GB2312"/>
          <w:sz w:val="32"/>
          <w:szCs w:val="32"/>
        </w:rPr>
        <w:t>奈曼旗文化和旅游局（本级）</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68" w:edGrp="everyone"/>
      <w:r>
        <w:rPr>
          <w:rFonts w:hint="eastAsia" w:ascii="Times New Roman" w:hAnsi="Times New Roman" w:eastAsia="仿宋_GB2312"/>
          <w:sz w:val="32"/>
          <w:szCs w:val="32"/>
          <w:lang w:val="en-US" w:eastAsia="zh-CN"/>
        </w:rPr>
        <w:t>1</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bookmarkStart w:id="168" w:name="PO_part2A12Amount3"/>
      <w:permStart w:id="169" w:edGrp="everyone"/>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70" w:edGrp="everyone"/>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bookmarkStart w:id="171" w:name="PO_part2A12Amount6"/>
      <w:permStart w:id="172" w:edGrp="everyone"/>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bookmarkStart w:id="172" w:name="PO_part2A12Amount7"/>
      <w:permStart w:id="173" w:edGrp="everyone"/>
      <w:r>
        <w:rPr>
          <w:rFonts w:hint="eastAsia" w:ascii="Times New Roman" w:hAnsi="Times New Roman" w:eastAsia="仿宋_GB2312"/>
          <w:sz w:val="32"/>
          <w:szCs w:val="32"/>
          <w:lang w:val="en-US" w:eastAsia="zh-CN"/>
        </w:rPr>
        <w:t>1</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bookmarkStart w:id="173" w:name="PO_part2A12Amount8"/>
      <w:permStart w:id="174" w:edGrp="everyone"/>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bookmarkStart w:id="174" w:name="PO_part2A12Amount9"/>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2F2A65A2">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2ED8A95A">
      <w:pPr>
        <w:pStyle w:val="10"/>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奈曼旗文化和旅游局（本级）</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permStart w:id="177" w:edGrp="everyone"/>
      <w:bookmarkStart w:id="176" w:name="PO_part2A13Amount2"/>
      <w:r>
        <w:rPr>
          <w:rFonts w:ascii="Times New Roman" w:hAnsi="Times New Roman" w:eastAsia="仿宋_GB2312"/>
          <w:kern w:val="2"/>
          <w:sz w:val="32"/>
          <w:szCs w:val="32"/>
        </w:rPr>
        <w:t>1</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1</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79" w:edGrp="everyone"/>
      <w:r>
        <w:rPr>
          <w:rFonts w:ascii="Times New Roman" w:hAnsi="Times New Roman" w:eastAsia="仿宋_GB2312"/>
          <w:kern w:val="2"/>
          <w:sz w:val="32"/>
          <w:szCs w:val="32"/>
        </w:rPr>
        <w:t>10.00</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443D23D4">
      <w:pPr>
        <w:spacing w:line="221" w:lineRule="auto"/>
        <w:rPr>
          <w:rFonts w:hint="eastAsia" w:ascii="仿宋" w:hAnsi="仿宋" w:eastAsia="仿宋" w:cs="仿宋"/>
          <w:sz w:val="36"/>
          <w:szCs w:val="36"/>
        </w:rPr>
      </w:pPr>
    </w:p>
    <w:p w14:paraId="3C2A296C">
      <w:pPr>
        <w:pStyle w:val="4"/>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72D62379">
      <w:pPr>
        <w:rPr>
          <w:rFonts w:ascii="Times New Roman" w:hAnsi="Times New Roman" w:cs="Times New Roman"/>
          <w:sz w:val="36"/>
          <w:szCs w:val="44"/>
        </w:rPr>
      </w:pPr>
    </w:p>
    <w:p w14:paraId="601BD716">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17D300CC">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6929950E">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50780CE7">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31C87B27">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7036D69C">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23D88206">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5C70F231">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2E39040D">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65AB71B0">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26ABBA73">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2DFE5027">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323C48C7">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19D148CA">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6C77413A">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2709E137">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2D381956">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270DE975">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02166AFC">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601FFA70">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F140984">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79BD108A">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26CBA96C">
      <w:pPr>
        <w:pStyle w:val="10"/>
        <w:ind w:left="0" w:leftChars="0" w:firstLine="0"/>
      </w:pPr>
    </w:p>
    <w:p w14:paraId="11C00909">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333F8C9A">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0" w:edGrp="everyone"/>
      <w:r>
        <w:rPr>
          <w:rFonts w:hint="eastAsia" w:ascii="仿宋_GB2312" w:hAnsi="仿宋_GB2312" w:eastAsia="仿宋_GB2312" w:cs="仿宋_GB2312"/>
          <w:sz w:val="32"/>
          <w:szCs w:val="32"/>
          <w:lang w:val="en-US" w:eastAsia="zh-CN"/>
        </w:rPr>
        <w:t>王兰</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lang w:val="en-US" w:eastAsia="zh-CN"/>
        </w:rPr>
        <w:t>13947568360</w:t>
      </w:r>
      <w:permEnd w:id="181"/>
    </w:p>
    <w:bookmarkEnd w:id="182"/>
    <w:p w14:paraId="5281F666">
      <w:pPr>
        <w:pStyle w:val="10"/>
        <w:rPr>
          <w:rFonts w:ascii="仿宋_GB2312" w:hAnsi="仿宋_GB2312" w:eastAsia="仿宋_GB2312" w:cs="仿宋_GB2312"/>
          <w:sz w:val="32"/>
          <w:szCs w:val="32"/>
        </w:rPr>
      </w:pPr>
    </w:p>
    <w:p w14:paraId="0E9E337B">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第五部分2025年度单位预算表</w:t>
      </w:r>
    </w:p>
    <w:p w14:paraId="1A1E23E4">
      <w:pPr>
        <w:pStyle w:val="10"/>
        <w:ind w:firstLine="0"/>
      </w:pPr>
    </w:p>
    <w:p w14:paraId="32295E14">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02F640E2">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000CACDC">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2113E598">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7B7BE5ED">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6B6AF42E">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6D6937BD">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1603EF3D">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09296307">
      <w:pPr>
        <w:pStyle w:val="6"/>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54FEB64F">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71283377">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41B299AE">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7667F05D">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3888F688">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023F0CFB">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0629">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266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4F23E">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28D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enforcement="1" w:cryptProviderType="rsaFull" w:cryptAlgorithmClass="hash" w:cryptAlgorithmType="typeAny" w:cryptAlgorithmSid="4" w:cryptSpinCount="0" w:hash="dL2tnXms52DCFaxNY+2rQvtYaHQ=" w:salt="NPJNiTTtaGvNsPah032XA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0E6A"/>
    <w:rsid w:val="0013264E"/>
    <w:rsid w:val="00164C26"/>
    <w:rsid w:val="002630BB"/>
    <w:rsid w:val="00496DA9"/>
    <w:rsid w:val="008E2B9C"/>
    <w:rsid w:val="00921C18"/>
    <w:rsid w:val="00953D9C"/>
    <w:rsid w:val="00A12741"/>
    <w:rsid w:val="00B07506"/>
    <w:rsid w:val="00C36B5B"/>
    <w:rsid w:val="00C77C99"/>
    <w:rsid w:val="00CB5A10"/>
    <w:rsid w:val="00E2358D"/>
    <w:rsid w:val="00E32D03"/>
    <w:rsid w:val="01066A48"/>
    <w:rsid w:val="01184A7C"/>
    <w:rsid w:val="017C6F6F"/>
    <w:rsid w:val="01AC1290"/>
    <w:rsid w:val="01B14C06"/>
    <w:rsid w:val="01D54D98"/>
    <w:rsid w:val="01E131EB"/>
    <w:rsid w:val="01E569C5"/>
    <w:rsid w:val="01E57643"/>
    <w:rsid w:val="01FD42EF"/>
    <w:rsid w:val="020342D4"/>
    <w:rsid w:val="022B68F5"/>
    <w:rsid w:val="022E26FA"/>
    <w:rsid w:val="023A4BFB"/>
    <w:rsid w:val="02493090"/>
    <w:rsid w:val="02592638"/>
    <w:rsid w:val="026C0276"/>
    <w:rsid w:val="02753E85"/>
    <w:rsid w:val="027F2F56"/>
    <w:rsid w:val="02895B83"/>
    <w:rsid w:val="0292528D"/>
    <w:rsid w:val="02930AE1"/>
    <w:rsid w:val="02963DFC"/>
    <w:rsid w:val="02BF3353"/>
    <w:rsid w:val="02CB1CF7"/>
    <w:rsid w:val="02F474A0"/>
    <w:rsid w:val="0319485D"/>
    <w:rsid w:val="03217B69"/>
    <w:rsid w:val="032C31E7"/>
    <w:rsid w:val="03411FB9"/>
    <w:rsid w:val="0361443B"/>
    <w:rsid w:val="03957518"/>
    <w:rsid w:val="03AA2C2D"/>
    <w:rsid w:val="03BA2068"/>
    <w:rsid w:val="03D14221"/>
    <w:rsid w:val="03F1578E"/>
    <w:rsid w:val="03F46352"/>
    <w:rsid w:val="04806B11"/>
    <w:rsid w:val="049E7250"/>
    <w:rsid w:val="04C2712A"/>
    <w:rsid w:val="04E11CA6"/>
    <w:rsid w:val="04E35A1E"/>
    <w:rsid w:val="04FE4E54"/>
    <w:rsid w:val="04FF3EDA"/>
    <w:rsid w:val="050B63D0"/>
    <w:rsid w:val="051C5D73"/>
    <w:rsid w:val="051D4C38"/>
    <w:rsid w:val="0523406D"/>
    <w:rsid w:val="053962B4"/>
    <w:rsid w:val="053E0EA6"/>
    <w:rsid w:val="056A157F"/>
    <w:rsid w:val="056F229A"/>
    <w:rsid w:val="05A12042"/>
    <w:rsid w:val="05C173E2"/>
    <w:rsid w:val="05C34B4B"/>
    <w:rsid w:val="061B2F96"/>
    <w:rsid w:val="062B0959"/>
    <w:rsid w:val="0648128B"/>
    <w:rsid w:val="064F274C"/>
    <w:rsid w:val="066E22B9"/>
    <w:rsid w:val="067D77AC"/>
    <w:rsid w:val="06A05249"/>
    <w:rsid w:val="06A3644A"/>
    <w:rsid w:val="06F21EEC"/>
    <w:rsid w:val="06F27A12"/>
    <w:rsid w:val="07080554"/>
    <w:rsid w:val="070D3824"/>
    <w:rsid w:val="072E6CF9"/>
    <w:rsid w:val="073E2A6A"/>
    <w:rsid w:val="07750F90"/>
    <w:rsid w:val="078A03D3"/>
    <w:rsid w:val="079A71A9"/>
    <w:rsid w:val="07B767DD"/>
    <w:rsid w:val="07C82A1F"/>
    <w:rsid w:val="07E15B19"/>
    <w:rsid w:val="08122176"/>
    <w:rsid w:val="082F2D28"/>
    <w:rsid w:val="085D7896"/>
    <w:rsid w:val="085E716A"/>
    <w:rsid w:val="086D0C85"/>
    <w:rsid w:val="0874513E"/>
    <w:rsid w:val="08A35EA0"/>
    <w:rsid w:val="08A96637"/>
    <w:rsid w:val="08B80F70"/>
    <w:rsid w:val="08BC75DB"/>
    <w:rsid w:val="08F5703A"/>
    <w:rsid w:val="08F85810"/>
    <w:rsid w:val="091B1EEA"/>
    <w:rsid w:val="094B1DE4"/>
    <w:rsid w:val="095C7B4D"/>
    <w:rsid w:val="095D5673"/>
    <w:rsid w:val="0972111F"/>
    <w:rsid w:val="09727371"/>
    <w:rsid w:val="0985009C"/>
    <w:rsid w:val="09852AEF"/>
    <w:rsid w:val="09980258"/>
    <w:rsid w:val="09A11A04"/>
    <w:rsid w:val="09D37D55"/>
    <w:rsid w:val="09EE3807"/>
    <w:rsid w:val="09FB55B8"/>
    <w:rsid w:val="0A12632F"/>
    <w:rsid w:val="0A36742C"/>
    <w:rsid w:val="0A40746F"/>
    <w:rsid w:val="0A6071C9"/>
    <w:rsid w:val="0A636CB9"/>
    <w:rsid w:val="0A886720"/>
    <w:rsid w:val="0A9926DB"/>
    <w:rsid w:val="0A9E5F43"/>
    <w:rsid w:val="0AE95411"/>
    <w:rsid w:val="0AEB671A"/>
    <w:rsid w:val="0B0E4E77"/>
    <w:rsid w:val="0B1B16A5"/>
    <w:rsid w:val="0B354AFA"/>
    <w:rsid w:val="0B3568A8"/>
    <w:rsid w:val="0B3E1BA9"/>
    <w:rsid w:val="0B6131F9"/>
    <w:rsid w:val="0B68664F"/>
    <w:rsid w:val="0B6B2F9C"/>
    <w:rsid w:val="0B6E6353"/>
    <w:rsid w:val="0C3721AC"/>
    <w:rsid w:val="0C4274CE"/>
    <w:rsid w:val="0C4E1FB1"/>
    <w:rsid w:val="0C807FF6"/>
    <w:rsid w:val="0C9D15CB"/>
    <w:rsid w:val="0CA448C3"/>
    <w:rsid w:val="0CA463E0"/>
    <w:rsid w:val="0CC06645"/>
    <w:rsid w:val="0CD841D1"/>
    <w:rsid w:val="0CE340E1"/>
    <w:rsid w:val="0D044989"/>
    <w:rsid w:val="0D1F511A"/>
    <w:rsid w:val="0D431C21"/>
    <w:rsid w:val="0D9A1C1F"/>
    <w:rsid w:val="0DFE5677"/>
    <w:rsid w:val="0E2A021A"/>
    <w:rsid w:val="0E4D76BC"/>
    <w:rsid w:val="0E572FD9"/>
    <w:rsid w:val="0E5C61D6"/>
    <w:rsid w:val="0E6C74CA"/>
    <w:rsid w:val="0E9C4A15"/>
    <w:rsid w:val="0EAA4EB7"/>
    <w:rsid w:val="0EBF166A"/>
    <w:rsid w:val="0ED40186"/>
    <w:rsid w:val="0F023482"/>
    <w:rsid w:val="0F06336E"/>
    <w:rsid w:val="0F570EA2"/>
    <w:rsid w:val="0F707EAE"/>
    <w:rsid w:val="0F97209E"/>
    <w:rsid w:val="0F9A13CF"/>
    <w:rsid w:val="0FA35845"/>
    <w:rsid w:val="0FAC6852"/>
    <w:rsid w:val="0FC87CEA"/>
    <w:rsid w:val="0FDA17CC"/>
    <w:rsid w:val="0FEF171B"/>
    <w:rsid w:val="10225C62"/>
    <w:rsid w:val="102E1B18"/>
    <w:rsid w:val="105570A4"/>
    <w:rsid w:val="10BD5C30"/>
    <w:rsid w:val="10EE0112"/>
    <w:rsid w:val="10FD7E68"/>
    <w:rsid w:val="11005262"/>
    <w:rsid w:val="111744CE"/>
    <w:rsid w:val="11174CD0"/>
    <w:rsid w:val="112A0531"/>
    <w:rsid w:val="113B4A02"/>
    <w:rsid w:val="115E2DC3"/>
    <w:rsid w:val="11701B80"/>
    <w:rsid w:val="11785740"/>
    <w:rsid w:val="117A5014"/>
    <w:rsid w:val="118337FB"/>
    <w:rsid w:val="11857B93"/>
    <w:rsid w:val="119F4A7B"/>
    <w:rsid w:val="11A77DD3"/>
    <w:rsid w:val="11B33833"/>
    <w:rsid w:val="11BD3153"/>
    <w:rsid w:val="11D15401"/>
    <w:rsid w:val="11D17841"/>
    <w:rsid w:val="11FC3C7B"/>
    <w:rsid w:val="120B0362"/>
    <w:rsid w:val="121F5BBC"/>
    <w:rsid w:val="123378BD"/>
    <w:rsid w:val="12344CE4"/>
    <w:rsid w:val="126B64B9"/>
    <w:rsid w:val="126E1AC1"/>
    <w:rsid w:val="127759F8"/>
    <w:rsid w:val="12944F5C"/>
    <w:rsid w:val="12C549B5"/>
    <w:rsid w:val="12CF2038"/>
    <w:rsid w:val="12E070F9"/>
    <w:rsid w:val="12EC0194"/>
    <w:rsid w:val="12F165FA"/>
    <w:rsid w:val="12FE1C75"/>
    <w:rsid w:val="13064990"/>
    <w:rsid w:val="131366A6"/>
    <w:rsid w:val="13482EF0"/>
    <w:rsid w:val="134F6144"/>
    <w:rsid w:val="13803442"/>
    <w:rsid w:val="13B567D8"/>
    <w:rsid w:val="13CB57FE"/>
    <w:rsid w:val="13E50F0A"/>
    <w:rsid w:val="13F13588"/>
    <w:rsid w:val="13F35552"/>
    <w:rsid w:val="13FF1D23"/>
    <w:rsid w:val="140E2C8A"/>
    <w:rsid w:val="140E7C96"/>
    <w:rsid w:val="14237204"/>
    <w:rsid w:val="144B713C"/>
    <w:rsid w:val="1468759C"/>
    <w:rsid w:val="14B720DC"/>
    <w:rsid w:val="14CD18FF"/>
    <w:rsid w:val="14D709D0"/>
    <w:rsid w:val="14F137B0"/>
    <w:rsid w:val="150A67C0"/>
    <w:rsid w:val="15115C90"/>
    <w:rsid w:val="15214433"/>
    <w:rsid w:val="15604521"/>
    <w:rsid w:val="15726903"/>
    <w:rsid w:val="1578138A"/>
    <w:rsid w:val="15A22D8C"/>
    <w:rsid w:val="15AB6C0F"/>
    <w:rsid w:val="15AF7257"/>
    <w:rsid w:val="15B609B3"/>
    <w:rsid w:val="15BB3E4D"/>
    <w:rsid w:val="15DB5367"/>
    <w:rsid w:val="15DE0CF5"/>
    <w:rsid w:val="15E35542"/>
    <w:rsid w:val="15FF23F7"/>
    <w:rsid w:val="16315EBE"/>
    <w:rsid w:val="16810BF3"/>
    <w:rsid w:val="169326D4"/>
    <w:rsid w:val="16B8213B"/>
    <w:rsid w:val="16BD4B49"/>
    <w:rsid w:val="16BF796D"/>
    <w:rsid w:val="16C531D6"/>
    <w:rsid w:val="16F2564D"/>
    <w:rsid w:val="17084E70"/>
    <w:rsid w:val="170F5060"/>
    <w:rsid w:val="171D1FCA"/>
    <w:rsid w:val="173D23C0"/>
    <w:rsid w:val="17444EB7"/>
    <w:rsid w:val="175956CC"/>
    <w:rsid w:val="1773582D"/>
    <w:rsid w:val="17793FC0"/>
    <w:rsid w:val="179411ED"/>
    <w:rsid w:val="17BF71A9"/>
    <w:rsid w:val="17D02652"/>
    <w:rsid w:val="17D83747"/>
    <w:rsid w:val="181F78CD"/>
    <w:rsid w:val="18267CA4"/>
    <w:rsid w:val="183471DC"/>
    <w:rsid w:val="18500874"/>
    <w:rsid w:val="18950986"/>
    <w:rsid w:val="18BC0D75"/>
    <w:rsid w:val="18BC70D4"/>
    <w:rsid w:val="18ED6A14"/>
    <w:rsid w:val="19071251"/>
    <w:rsid w:val="192F59D1"/>
    <w:rsid w:val="193058E6"/>
    <w:rsid w:val="194B54E8"/>
    <w:rsid w:val="19572330"/>
    <w:rsid w:val="19A15454"/>
    <w:rsid w:val="19BC2A56"/>
    <w:rsid w:val="19DE635C"/>
    <w:rsid w:val="1A046C23"/>
    <w:rsid w:val="1A057317"/>
    <w:rsid w:val="1A0C0D02"/>
    <w:rsid w:val="1A1B5A97"/>
    <w:rsid w:val="1A2D1423"/>
    <w:rsid w:val="1A6C3968"/>
    <w:rsid w:val="1A7B314B"/>
    <w:rsid w:val="1A8A3DEE"/>
    <w:rsid w:val="1A95764C"/>
    <w:rsid w:val="1A9F6725"/>
    <w:rsid w:val="1AA36FBF"/>
    <w:rsid w:val="1AAC0C10"/>
    <w:rsid w:val="1B0A56DF"/>
    <w:rsid w:val="1B1078D3"/>
    <w:rsid w:val="1B14756A"/>
    <w:rsid w:val="1B1F6C2C"/>
    <w:rsid w:val="1B25303E"/>
    <w:rsid w:val="1B5215DA"/>
    <w:rsid w:val="1B58691F"/>
    <w:rsid w:val="1B6A60FA"/>
    <w:rsid w:val="1B70159F"/>
    <w:rsid w:val="1B852BE2"/>
    <w:rsid w:val="1BA57132"/>
    <w:rsid w:val="1BAD4DAF"/>
    <w:rsid w:val="1BC6429E"/>
    <w:rsid w:val="1BFE5742"/>
    <w:rsid w:val="1C45434E"/>
    <w:rsid w:val="1C5A24DF"/>
    <w:rsid w:val="1C5B3C94"/>
    <w:rsid w:val="1C901C24"/>
    <w:rsid w:val="1C9553F8"/>
    <w:rsid w:val="1CA8012C"/>
    <w:rsid w:val="1CB33AD0"/>
    <w:rsid w:val="1CB87339"/>
    <w:rsid w:val="1CC63804"/>
    <w:rsid w:val="1CD35F20"/>
    <w:rsid w:val="1CD950E5"/>
    <w:rsid w:val="1CE70716"/>
    <w:rsid w:val="1D507ADD"/>
    <w:rsid w:val="1D6265F9"/>
    <w:rsid w:val="1D8E29C0"/>
    <w:rsid w:val="1D9A07EC"/>
    <w:rsid w:val="1D9E208B"/>
    <w:rsid w:val="1DF6144C"/>
    <w:rsid w:val="1E146D3B"/>
    <w:rsid w:val="1E3C5517"/>
    <w:rsid w:val="1E403142"/>
    <w:rsid w:val="1E442005"/>
    <w:rsid w:val="1E733517"/>
    <w:rsid w:val="1EA44D1C"/>
    <w:rsid w:val="1EB11F91"/>
    <w:rsid w:val="1EDC3843"/>
    <w:rsid w:val="1EDD6BE3"/>
    <w:rsid w:val="1F022AED"/>
    <w:rsid w:val="1F205219"/>
    <w:rsid w:val="1F2B2AFE"/>
    <w:rsid w:val="1F356C13"/>
    <w:rsid w:val="1F374545"/>
    <w:rsid w:val="1F9F6868"/>
    <w:rsid w:val="1FBA5176"/>
    <w:rsid w:val="1FBE23F0"/>
    <w:rsid w:val="1FDA1374"/>
    <w:rsid w:val="1FF73CD4"/>
    <w:rsid w:val="20062169"/>
    <w:rsid w:val="20087C8F"/>
    <w:rsid w:val="203171E6"/>
    <w:rsid w:val="2039439C"/>
    <w:rsid w:val="205E7CEB"/>
    <w:rsid w:val="206F7D0E"/>
    <w:rsid w:val="207033FB"/>
    <w:rsid w:val="207D3BDD"/>
    <w:rsid w:val="20831503"/>
    <w:rsid w:val="209266DF"/>
    <w:rsid w:val="20A83220"/>
    <w:rsid w:val="20BB7475"/>
    <w:rsid w:val="20C444FE"/>
    <w:rsid w:val="20DB1848"/>
    <w:rsid w:val="20DE6C42"/>
    <w:rsid w:val="20E92D0F"/>
    <w:rsid w:val="20FA7076"/>
    <w:rsid w:val="213845A4"/>
    <w:rsid w:val="213866AB"/>
    <w:rsid w:val="213D1BBA"/>
    <w:rsid w:val="214E3DE3"/>
    <w:rsid w:val="21626989"/>
    <w:rsid w:val="2170626B"/>
    <w:rsid w:val="21874F17"/>
    <w:rsid w:val="21C36564"/>
    <w:rsid w:val="21DE339D"/>
    <w:rsid w:val="21E32762"/>
    <w:rsid w:val="21E549AF"/>
    <w:rsid w:val="221A1EFC"/>
    <w:rsid w:val="22285571"/>
    <w:rsid w:val="22460F43"/>
    <w:rsid w:val="22596EC8"/>
    <w:rsid w:val="22742880"/>
    <w:rsid w:val="22B44C08"/>
    <w:rsid w:val="22CA3922"/>
    <w:rsid w:val="22D905B4"/>
    <w:rsid w:val="22DD5403"/>
    <w:rsid w:val="22E54C87"/>
    <w:rsid w:val="22F369D5"/>
    <w:rsid w:val="23241284"/>
    <w:rsid w:val="23386ADD"/>
    <w:rsid w:val="233D2346"/>
    <w:rsid w:val="234A05BF"/>
    <w:rsid w:val="235455B9"/>
    <w:rsid w:val="235558E1"/>
    <w:rsid w:val="2358717F"/>
    <w:rsid w:val="23735D67"/>
    <w:rsid w:val="23A12365"/>
    <w:rsid w:val="23B1063E"/>
    <w:rsid w:val="23B91597"/>
    <w:rsid w:val="23C30A9D"/>
    <w:rsid w:val="23CD3AA8"/>
    <w:rsid w:val="23DC1B5F"/>
    <w:rsid w:val="23E24555"/>
    <w:rsid w:val="23E34921"/>
    <w:rsid w:val="241A52B3"/>
    <w:rsid w:val="24235C70"/>
    <w:rsid w:val="24246EC1"/>
    <w:rsid w:val="24697450"/>
    <w:rsid w:val="24D30DC7"/>
    <w:rsid w:val="24EF7670"/>
    <w:rsid w:val="24FB4266"/>
    <w:rsid w:val="251D41DD"/>
    <w:rsid w:val="252E7EED"/>
    <w:rsid w:val="2533755C"/>
    <w:rsid w:val="25357778"/>
    <w:rsid w:val="25382DC5"/>
    <w:rsid w:val="25387269"/>
    <w:rsid w:val="2543137B"/>
    <w:rsid w:val="257064E3"/>
    <w:rsid w:val="257D4C7B"/>
    <w:rsid w:val="259A3A7F"/>
    <w:rsid w:val="25DD571A"/>
    <w:rsid w:val="26025757"/>
    <w:rsid w:val="261E645E"/>
    <w:rsid w:val="2629095F"/>
    <w:rsid w:val="2641331F"/>
    <w:rsid w:val="26546F2F"/>
    <w:rsid w:val="267267AA"/>
    <w:rsid w:val="26770F44"/>
    <w:rsid w:val="269E759F"/>
    <w:rsid w:val="26AB5818"/>
    <w:rsid w:val="26B26BA7"/>
    <w:rsid w:val="26D22DA5"/>
    <w:rsid w:val="2701786C"/>
    <w:rsid w:val="270D56CC"/>
    <w:rsid w:val="270F7B55"/>
    <w:rsid w:val="27321263"/>
    <w:rsid w:val="27624129"/>
    <w:rsid w:val="277912C8"/>
    <w:rsid w:val="27985ED8"/>
    <w:rsid w:val="27A079C4"/>
    <w:rsid w:val="27DB5851"/>
    <w:rsid w:val="27F2197C"/>
    <w:rsid w:val="282C7AB8"/>
    <w:rsid w:val="28A7153D"/>
    <w:rsid w:val="28E84B02"/>
    <w:rsid w:val="29211DC2"/>
    <w:rsid w:val="29285178"/>
    <w:rsid w:val="29341AF5"/>
    <w:rsid w:val="29475CCC"/>
    <w:rsid w:val="294F2DD3"/>
    <w:rsid w:val="29542197"/>
    <w:rsid w:val="298F4F7D"/>
    <w:rsid w:val="299541D4"/>
    <w:rsid w:val="29954C89"/>
    <w:rsid w:val="29A24CB1"/>
    <w:rsid w:val="29A9603F"/>
    <w:rsid w:val="29AA4AAD"/>
    <w:rsid w:val="29B6075C"/>
    <w:rsid w:val="2A01303C"/>
    <w:rsid w:val="2A0621F8"/>
    <w:rsid w:val="2A11146E"/>
    <w:rsid w:val="2A12052C"/>
    <w:rsid w:val="2A2D4009"/>
    <w:rsid w:val="2A2D5A7F"/>
    <w:rsid w:val="2A497119"/>
    <w:rsid w:val="2A636B36"/>
    <w:rsid w:val="2A6D1762"/>
    <w:rsid w:val="2ABC7FF4"/>
    <w:rsid w:val="2ADE61BC"/>
    <w:rsid w:val="2B0551B1"/>
    <w:rsid w:val="2B0B4AD7"/>
    <w:rsid w:val="2B1C4D6B"/>
    <w:rsid w:val="2B3B78B5"/>
    <w:rsid w:val="2B520562"/>
    <w:rsid w:val="2B577997"/>
    <w:rsid w:val="2B85488A"/>
    <w:rsid w:val="2B856638"/>
    <w:rsid w:val="2B91322F"/>
    <w:rsid w:val="2BB1742D"/>
    <w:rsid w:val="2BE45A54"/>
    <w:rsid w:val="2BEF7F55"/>
    <w:rsid w:val="2BF81500"/>
    <w:rsid w:val="2C163855"/>
    <w:rsid w:val="2C464019"/>
    <w:rsid w:val="2C567FD4"/>
    <w:rsid w:val="2C622E1D"/>
    <w:rsid w:val="2C7F577D"/>
    <w:rsid w:val="2C8763E0"/>
    <w:rsid w:val="2CD45AC9"/>
    <w:rsid w:val="2D141FBD"/>
    <w:rsid w:val="2D346567"/>
    <w:rsid w:val="2D450775"/>
    <w:rsid w:val="2D460049"/>
    <w:rsid w:val="2D5877CF"/>
    <w:rsid w:val="2D591084"/>
    <w:rsid w:val="2D6819FE"/>
    <w:rsid w:val="2D6F134E"/>
    <w:rsid w:val="2D7340DD"/>
    <w:rsid w:val="2D7B4196"/>
    <w:rsid w:val="2D8E487C"/>
    <w:rsid w:val="2DA43BBB"/>
    <w:rsid w:val="2DA95518"/>
    <w:rsid w:val="2DCE005C"/>
    <w:rsid w:val="2DD65871"/>
    <w:rsid w:val="2DDB4C35"/>
    <w:rsid w:val="2E13617D"/>
    <w:rsid w:val="2E1665D1"/>
    <w:rsid w:val="2E291E44"/>
    <w:rsid w:val="2E4667E7"/>
    <w:rsid w:val="2E4A3E34"/>
    <w:rsid w:val="2E556795"/>
    <w:rsid w:val="2E566F17"/>
    <w:rsid w:val="2E60796D"/>
    <w:rsid w:val="2E664D30"/>
    <w:rsid w:val="2E9B7198"/>
    <w:rsid w:val="2EB61431"/>
    <w:rsid w:val="2EC721CD"/>
    <w:rsid w:val="2ECE6063"/>
    <w:rsid w:val="2ED925F4"/>
    <w:rsid w:val="2EE93382"/>
    <w:rsid w:val="2EEC3C2A"/>
    <w:rsid w:val="2EEC4152"/>
    <w:rsid w:val="2EF011A9"/>
    <w:rsid w:val="2F1321AD"/>
    <w:rsid w:val="2F1403FE"/>
    <w:rsid w:val="2F2E58BC"/>
    <w:rsid w:val="2FB120F1"/>
    <w:rsid w:val="2FB67708"/>
    <w:rsid w:val="2FC17E5A"/>
    <w:rsid w:val="2FC376E5"/>
    <w:rsid w:val="2FC82BFF"/>
    <w:rsid w:val="2FCA0440"/>
    <w:rsid w:val="2FD80210"/>
    <w:rsid w:val="2FD80372"/>
    <w:rsid w:val="2FEC4ED7"/>
    <w:rsid w:val="2FEE24CD"/>
    <w:rsid w:val="2FF95846"/>
    <w:rsid w:val="30003E69"/>
    <w:rsid w:val="301A6B14"/>
    <w:rsid w:val="30275F10"/>
    <w:rsid w:val="3038011D"/>
    <w:rsid w:val="30696528"/>
    <w:rsid w:val="3071674E"/>
    <w:rsid w:val="3092366E"/>
    <w:rsid w:val="309A4933"/>
    <w:rsid w:val="30BF1DA1"/>
    <w:rsid w:val="30C13C6B"/>
    <w:rsid w:val="30CE0F36"/>
    <w:rsid w:val="30E402A4"/>
    <w:rsid w:val="3106646D"/>
    <w:rsid w:val="310B546B"/>
    <w:rsid w:val="311B745B"/>
    <w:rsid w:val="311F196C"/>
    <w:rsid w:val="314C7472"/>
    <w:rsid w:val="318C4BC4"/>
    <w:rsid w:val="31905D36"/>
    <w:rsid w:val="31992E3D"/>
    <w:rsid w:val="31BB4C14"/>
    <w:rsid w:val="31C37EBA"/>
    <w:rsid w:val="320F30FF"/>
    <w:rsid w:val="32275CB2"/>
    <w:rsid w:val="322F554F"/>
    <w:rsid w:val="3239017C"/>
    <w:rsid w:val="3240775C"/>
    <w:rsid w:val="324A4137"/>
    <w:rsid w:val="32586854"/>
    <w:rsid w:val="32770A74"/>
    <w:rsid w:val="32785148"/>
    <w:rsid w:val="327A7E77"/>
    <w:rsid w:val="32805DAB"/>
    <w:rsid w:val="329110B5"/>
    <w:rsid w:val="32AF043E"/>
    <w:rsid w:val="32B20E8F"/>
    <w:rsid w:val="32C64C44"/>
    <w:rsid w:val="32C74601"/>
    <w:rsid w:val="32E013BF"/>
    <w:rsid w:val="330E1609"/>
    <w:rsid w:val="33462B51"/>
    <w:rsid w:val="33753436"/>
    <w:rsid w:val="3379430E"/>
    <w:rsid w:val="33E572FC"/>
    <w:rsid w:val="34084EE4"/>
    <w:rsid w:val="345A40B4"/>
    <w:rsid w:val="348E4BCA"/>
    <w:rsid w:val="34CC4FD9"/>
    <w:rsid w:val="34E6283D"/>
    <w:rsid w:val="34E72111"/>
    <w:rsid w:val="34F327CB"/>
    <w:rsid w:val="35447C1F"/>
    <w:rsid w:val="35642417"/>
    <w:rsid w:val="35C81F43"/>
    <w:rsid w:val="35D72186"/>
    <w:rsid w:val="35D7239F"/>
    <w:rsid w:val="35FC5E78"/>
    <w:rsid w:val="361E799B"/>
    <w:rsid w:val="362265DD"/>
    <w:rsid w:val="365C268B"/>
    <w:rsid w:val="365D1743"/>
    <w:rsid w:val="3699568D"/>
    <w:rsid w:val="369B006A"/>
    <w:rsid w:val="36ED19B2"/>
    <w:rsid w:val="36F32FEF"/>
    <w:rsid w:val="37023ADC"/>
    <w:rsid w:val="371148B0"/>
    <w:rsid w:val="37242980"/>
    <w:rsid w:val="376C4B50"/>
    <w:rsid w:val="377D6D5D"/>
    <w:rsid w:val="37A34A15"/>
    <w:rsid w:val="37AB1B1C"/>
    <w:rsid w:val="37AD49B3"/>
    <w:rsid w:val="37BB3A75"/>
    <w:rsid w:val="37E56DDC"/>
    <w:rsid w:val="37EB3CC7"/>
    <w:rsid w:val="37F30DCD"/>
    <w:rsid w:val="38547ABE"/>
    <w:rsid w:val="385C6972"/>
    <w:rsid w:val="3870241E"/>
    <w:rsid w:val="38730AA5"/>
    <w:rsid w:val="38F34E7F"/>
    <w:rsid w:val="392245DA"/>
    <w:rsid w:val="392A06C6"/>
    <w:rsid w:val="393618B9"/>
    <w:rsid w:val="39592208"/>
    <w:rsid w:val="396F26D5"/>
    <w:rsid w:val="397703E0"/>
    <w:rsid w:val="399A1E48"/>
    <w:rsid w:val="3A0230D8"/>
    <w:rsid w:val="3A1A0893"/>
    <w:rsid w:val="3A1F129B"/>
    <w:rsid w:val="3A2462C0"/>
    <w:rsid w:val="3A312C2F"/>
    <w:rsid w:val="3A4B1969"/>
    <w:rsid w:val="3A595C16"/>
    <w:rsid w:val="3A6164C2"/>
    <w:rsid w:val="3A684667"/>
    <w:rsid w:val="3A6F2772"/>
    <w:rsid w:val="3A767CC3"/>
    <w:rsid w:val="3A8B353F"/>
    <w:rsid w:val="3A9C5C09"/>
    <w:rsid w:val="3AC84793"/>
    <w:rsid w:val="3ADB6274"/>
    <w:rsid w:val="3B17625C"/>
    <w:rsid w:val="3B4545C2"/>
    <w:rsid w:val="3B5D4EDB"/>
    <w:rsid w:val="3B8A1885"/>
    <w:rsid w:val="3BE719FB"/>
    <w:rsid w:val="3BF375EE"/>
    <w:rsid w:val="3C045180"/>
    <w:rsid w:val="3C0B4937"/>
    <w:rsid w:val="3C273A53"/>
    <w:rsid w:val="3C7324DC"/>
    <w:rsid w:val="3CA164D5"/>
    <w:rsid w:val="3CB90837"/>
    <w:rsid w:val="3CF47AC1"/>
    <w:rsid w:val="3CFC0724"/>
    <w:rsid w:val="3D071149"/>
    <w:rsid w:val="3D0A4BEF"/>
    <w:rsid w:val="3D356E72"/>
    <w:rsid w:val="3D477BF1"/>
    <w:rsid w:val="3D6469F5"/>
    <w:rsid w:val="3D7038E4"/>
    <w:rsid w:val="3D8C02D2"/>
    <w:rsid w:val="3D8D7DF6"/>
    <w:rsid w:val="3DB42DAD"/>
    <w:rsid w:val="3DD841DC"/>
    <w:rsid w:val="3E0B6E71"/>
    <w:rsid w:val="3E26401E"/>
    <w:rsid w:val="3E293777"/>
    <w:rsid w:val="3E2E2399"/>
    <w:rsid w:val="3E5A1739"/>
    <w:rsid w:val="3E773CC4"/>
    <w:rsid w:val="3E9D58CC"/>
    <w:rsid w:val="3EB52009"/>
    <w:rsid w:val="3EC51715"/>
    <w:rsid w:val="3EE14075"/>
    <w:rsid w:val="3EF773F5"/>
    <w:rsid w:val="3F68261E"/>
    <w:rsid w:val="3F724CCD"/>
    <w:rsid w:val="3F732F1F"/>
    <w:rsid w:val="3F972E59"/>
    <w:rsid w:val="3FA330D9"/>
    <w:rsid w:val="3FB928FC"/>
    <w:rsid w:val="3FD339BE"/>
    <w:rsid w:val="40041DC9"/>
    <w:rsid w:val="40093EB5"/>
    <w:rsid w:val="404E33AC"/>
    <w:rsid w:val="40A3502A"/>
    <w:rsid w:val="40D45C40"/>
    <w:rsid w:val="40E060E5"/>
    <w:rsid w:val="40E73CED"/>
    <w:rsid w:val="41061B71"/>
    <w:rsid w:val="41270465"/>
    <w:rsid w:val="413F6153"/>
    <w:rsid w:val="41503989"/>
    <w:rsid w:val="4169778A"/>
    <w:rsid w:val="4185518C"/>
    <w:rsid w:val="41A82C28"/>
    <w:rsid w:val="41CC4B69"/>
    <w:rsid w:val="41D028AB"/>
    <w:rsid w:val="41DE7602"/>
    <w:rsid w:val="41FD7266"/>
    <w:rsid w:val="426A7782"/>
    <w:rsid w:val="426C1EA8"/>
    <w:rsid w:val="42A67168"/>
    <w:rsid w:val="42A72EE0"/>
    <w:rsid w:val="42A96C58"/>
    <w:rsid w:val="42C81E5A"/>
    <w:rsid w:val="42D812EB"/>
    <w:rsid w:val="42E6709F"/>
    <w:rsid w:val="432B4C89"/>
    <w:rsid w:val="432E75E9"/>
    <w:rsid w:val="43356E10"/>
    <w:rsid w:val="43374264"/>
    <w:rsid w:val="4355099C"/>
    <w:rsid w:val="4368266F"/>
    <w:rsid w:val="438356FB"/>
    <w:rsid w:val="439E6D9C"/>
    <w:rsid w:val="43B43B06"/>
    <w:rsid w:val="43C23312"/>
    <w:rsid w:val="43CB6E54"/>
    <w:rsid w:val="43F839F3"/>
    <w:rsid w:val="43FE3C8D"/>
    <w:rsid w:val="44112D07"/>
    <w:rsid w:val="44114AB5"/>
    <w:rsid w:val="441F3676"/>
    <w:rsid w:val="44694C1E"/>
    <w:rsid w:val="44714119"/>
    <w:rsid w:val="44805DDA"/>
    <w:rsid w:val="448B53DB"/>
    <w:rsid w:val="44A76ACB"/>
    <w:rsid w:val="44C63AF1"/>
    <w:rsid w:val="44DE52DF"/>
    <w:rsid w:val="44F4799B"/>
    <w:rsid w:val="45012241"/>
    <w:rsid w:val="450E7246"/>
    <w:rsid w:val="45306956"/>
    <w:rsid w:val="4538389E"/>
    <w:rsid w:val="453C2005"/>
    <w:rsid w:val="45575091"/>
    <w:rsid w:val="4577576C"/>
    <w:rsid w:val="457E0246"/>
    <w:rsid w:val="45D264C6"/>
    <w:rsid w:val="462A00B0"/>
    <w:rsid w:val="463827CD"/>
    <w:rsid w:val="46650793"/>
    <w:rsid w:val="4665733A"/>
    <w:rsid w:val="468A6DA0"/>
    <w:rsid w:val="46A55352"/>
    <w:rsid w:val="46BF3AEA"/>
    <w:rsid w:val="46D00C57"/>
    <w:rsid w:val="46D06EA9"/>
    <w:rsid w:val="46E666CD"/>
    <w:rsid w:val="46FF32EA"/>
    <w:rsid w:val="47316912"/>
    <w:rsid w:val="47332F94"/>
    <w:rsid w:val="473407B4"/>
    <w:rsid w:val="473668D2"/>
    <w:rsid w:val="473A07C7"/>
    <w:rsid w:val="473E35E1"/>
    <w:rsid w:val="47486A40"/>
    <w:rsid w:val="47541888"/>
    <w:rsid w:val="475D1F08"/>
    <w:rsid w:val="4770243A"/>
    <w:rsid w:val="477675E4"/>
    <w:rsid w:val="47915049"/>
    <w:rsid w:val="47946129"/>
    <w:rsid w:val="47B4689E"/>
    <w:rsid w:val="47BF4370"/>
    <w:rsid w:val="47D6301D"/>
    <w:rsid w:val="47E10C42"/>
    <w:rsid w:val="48066D69"/>
    <w:rsid w:val="48127E9C"/>
    <w:rsid w:val="48194880"/>
    <w:rsid w:val="4831012F"/>
    <w:rsid w:val="48313978"/>
    <w:rsid w:val="48735D3E"/>
    <w:rsid w:val="48AE321A"/>
    <w:rsid w:val="48B22D24"/>
    <w:rsid w:val="48BD520B"/>
    <w:rsid w:val="48CF31C6"/>
    <w:rsid w:val="48DC24D8"/>
    <w:rsid w:val="48E00EFA"/>
    <w:rsid w:val="493D6D81"/>
    <w:rsid w:val="494075D7"/>
    <w:rsid w:val="49417BEA"/>
    <w:rsid w:val="494D2A33"/>
    <w:rsid w:val="49507E2D"/>
    <w:rsid w:val="496164DE"/>
    <w:rsid w:val="496E2078"/>
    <w:rsid w:val="49971FA0"/>
    <w:rsid w:val="49A93869"/>
    <w:rsid w:val="49BE748D"/>
    <w:rsid w:val="49BF26F5"/>
    <w:rsid w:val="49C07E76"/>
    <w:rsid w:val="49E2286F"/>
    <w:rsid w:val="4A183041"/>
    <w:rsid w:val="4A283338"/>
    <w:rsid w:val="4A527BD5"/>
    <w:rsid w:val="4A66298F"/>
    <w:rsid w:val="4A8E1667"/>
    <w:rsid w:val="4A8F2BD7"/>
    <w:rsid w:val="4A9C3C23"/>
    <w:rsid w:val="4AA03036"/>
    <w:rsid w:val="4ACB00B3"/>
    <w:rsid w:val="4AD131F0"/>
    <w:rsid w:val="4ADF590D"/>
    <w:rsid w:val="4ADF76BB"/>
    <w:rsid w:val="4AF75402"/>
    <w:rsid w:val="4B005883"/>
    <w:rsid w:val="4B3D0E9A"/>
    <w:rsid w:val="4B984596"/>
    <w:rsid w:val="4BBD5522"/>
    <w:rsid w:val="4BBF5AEA"/>
    <w:rsid w:val="4BD411EA"/>
    <w:rsid w:val="4BD71992"/>
    <w:rsid w:val="4BD72A88"/>
    <w:rsid w:val="4BD94A91"/>
    <w:rsid w:val="4BE47AB5"/>
    <w:rsid w:val="4C0849EF"/>
    <w:rsid w:val="4C0C0983"/>
    <w:rsid w:val="4C1D340E"/>
    <w:rsid w:val="4C343A36"/>
    <w:rsid w:val="4C4243A5"/>
    <w:rsid w:val="4C433C79"/>
    <w:rsid w:val="4C6F1289"/>
    <w:rsid w:val="4C76502E"/>
    <w:rsid w:val="4C7D6DA6"/>
    <w:rsid w:val="4C8B5807"/>
    <w:rsid w:val="4C96024D"/>
    <w:rsid w:val="4CA253F6"/>
    <w:rsid w:val="4CAF130F"/>
    <w:rsid w:val="4CC05143"/>
    <w:rsid w:val="4CEF71A5"/>
    <w:rsid w:val="4D0E2EA6"/>
    <w:rsid w:val="4D4B54DB"/>
    <w:rsid w:val="4D4D1254"/>
    <w:rsid w:val="4D5F6B21"/>
    <w:rsid w:val="4D641D9D"/>
    <w:rsid w:val="4D655222"/>
    <w:rsid w:val="4DAA551A"/>
    <w:rsid w:val="4DB27309"/>
    <w:rsid w:val="4DB5333B"/>
    <w:rsid w:val="4DBC6C0B"/>
    <w:rsid w:val="4DEB281B"/>
    <w:rsid w:val="4DF3329F"/>
    <w:rsid w:val="4E006DA4"/>
    <w:rsid w:val="4E140649"/>
    <w:rsid w:val="4E157897"/>
    <w:rsid w:val="4E277EE2"/>
    <w:rsid w:val="4E393586"/>
    <w:rsid w:val="4E5502CF"/>
    <w:rsid w:val="4E6B6DC6"/>
    <w:rsid w:val="4E8332C9"/>
    <w:rsid w:val="4E8862BB"/>
    <w:rsid w:val="4E946AE6"/>
    <w:rsid w:val="4E992277"/>
    <w:rsid w:val="4EA037B3"/>
    <w:rsid w:val="4EA76741"/>
    <w:rsid w:val="4EAA640A"/>
    <w:rsid w:val="4EBF51DF"/>
    <w:rsid w:val="4EEA0066"/>
    <w:rsid w:val="4EEC05F8"/>
    <w:rsid w:val="4F111E0D"/>
    <w:rsid w:val="4F3F655F"/>
    <w:rsid w:val="4F457D08"/>
    <w:rsid w:val="4F465D75"/>
    <w:rsid w:val="4F4D0041"/>
    <w:rsid w:val="4F672393"/>
    <w:rsid w:val="4F776045"/>
    <w:rsid w:val="4FA15887"/>
    <w:rsid w:val="4FA7451F"/>
    <w:rsid w:val="4FD35314"/>
    <w:rsid w:val="4FE47521"/>
    <w:rsid w:val="4FE6773D"/>
    <w:rsid w:val="4FE94B38"/>
    <w:rsid w:val="500A7DDA"/>
    <w:rsid w:val="502B33A2"/>
    <w:rsid w:val="503E4E84"/>
    <w:rsid w:val="50484174"/>
    <w:rsid w:val="504D3319"/>
    <w:rsid w:val="50615016"/>
    <w:rsid w:val="5075461D"/>
    <w:rsid w:val="50770396"/>
    <w:rsid w:val="508F56DF"/>
    <w:rsid w:val="509701A3"/>
    <w:rsid w:val="50A15A31"/>
    <w:rsid w:val="50B52456"/>
    <w:rsid w:val="50E934F1"/>
    <w:rsid w:val="50FD0E4D"/>
    <w:rsid w:val="51036279"/>
    <w:rsid w:val="510D2ABC"/>
    <w:rsid w:val="51181B78"/>
    <w:rsid w:val="512A1E16"/>
    <w:rsid w:val="514E22FD"/>
    <w:rsid w:val="515F1555"/>
    <w:rsid w:val="51722E57"/>
    <w:rsid w:val="51C07B1A"/>
    <w:rsid w:val="51FF7701"/>
    <w:rsid w:val="522105B9"/>
    <w:rsid w:val="525564B4"/>
    <w:rsid w:val="52691F60"/>
    <w:rsid w:val="52C5363A"/>
    <w:rsid w:val="52F42171"/>
    <w:rsid w:val="52FE08FA"/>
    <w:rsid w:val="531225F7"/>
    <w:rsid w:val="532760A3"/>
    <w:rsid w:val="537B1F4B"/>
    <w:rsid w:val="53AB6CD4"/>
    <w:rsid w:val="53AE2320"/>
    <w:rsid w:val="53C438F2"/>
    <w:rsid w:val="53CC6C4A"/>
    <w:rsid w:val="53D17DBD"/>
    <w:rsid w:val="5402441A"/>
    <w:rsid w:val="540E1011"/>
    <w:rsid w:val="54273E81"/>
    <w:rsid w:val="543A3BB4"/>
    <w:rsid w:val="547669F3"/>
    <w:rsid w:val="54932594"/>
    <w:rsid w:val="54986C87"/>
    <w:rsid w:val="54B84D52"/>
    <w:rsid w:val="54C24E9D"/>
    <w:rsid w:val="54D45DB6"/>
    <w:rsid w:val="54EA55DA"/>
    <w:rsid w:val="54F309DA"/>
    <w:rsid w:val="5511772D"/>
    <w:rsid w:val="552515D6"/>
    <w:rsid w:val="55401C37"/>
    <w:rsid w:val="5543118E"/>
    <w:rsid w:val="55480552"/>
    <w:rsid w:val="556E1D04"/>
    <w:rsid w:val="55801A9A"/>
    <w:rsid w:val="55822579"/>
    <w:rsid w:val="558E2409"/>
    <w:rsid w:val="55D7633F"/>
    <w:rsid w:val="55E57336"/>
    <w:rsid w:val="55FC3817"/>
    <w:rsid w:val="56334145"/>
    <w:rsid w:val="56595C72"/>
    <w:rsid w:val="568332F5"/>
    <w:rsid w:val="568832FC"/>
    <w:rsid w:val="569C0B56"/>
    <w:rsid w:val="56A14AB8"/>
    <w:rsid w:val="56AB0D99"/>
    <w:rsid w:val="56C20A78"/>
    <w:rsid w:val="570D5D05"/>
    <w:rsid w:val="57193F55"/>
    <w:rsid w:val="571A6972"/>
    <w:rsid w:val="57283E15"/>
    <w:rsid w:val="57603931"/>
    <w:rsid w:val="57684EDC"/>
    <w:rsid w:val="576D24F2"/>
    <w:rsid w:val="57827D4C"/>
    <w:rsid w:val="578515EA"/>
    <w:rsid w:val="578B7EF1"/>
    <w:rsid w:val="578C0FB5"/>
    <w:rsid w:val="579932E7"/>
    <w:rsid w:val="57A01C89"/>
    <w:rsid w:val="57A75A04"/>
    <w:rsid w:val="57CE11E3"/>
    <w:rsid w:val="57D865B1"/>
    <w:rsid w:val="57E502DB"/>
    <w:rsid w:val="57E51E7A"/>
    <w:rsid w:val="57EF1159"/>
    <w:rsid w:val="5803005A"/>
    <w:rsid w:val="580F7106"/>
    <w:rsid w:val="581A61D6"/>
    <w:rsid w:val="58222F7D"/>
    <w:rsid w:val="583E357E"/>
    <w:rsid w:val="58532F19"/>
    <w:rsid w:val="58742FC8"/>
    <w:rsid w:val="5889510A"/>
    <w:rsid w:val="589917F1"/>
    <w:rsid w:val="58AD3FE7"/>
    <w:rsid w:val="58BF6D7E"/>
    <w:rsid w:val="58DD0FB2"/>
    <w:rsid w:val="59072D82"/>
    <w:rsid w:val="590D7AE9"/>
    <w:rsid w:val="591075D9"/>
    <w:rsid w:val="591A4836"/>
    <w:rsid w:val="593432C8"/>
    <w:rsid w:val="59495988"/>
    <w:rsid w:val="59594ADC"/>
    <w:rsid w:val="596A0A97"/>
    <w:rsid w:val="59790C40"/>
    <w:rsid w:val="59D95C1D"/>
    <w:rsid w:val="59DD395F"/>
    <w:rsid w:val="59F3663D"/>
    <w:rsid w:val="5A022C86"/>
    <w:rsid w:val="5A095DE3"/>
    <w:rsid w:val="5A221372"/>
    <w:rsid w:val="5A2813B3"/>
    <w:rsid w:val="5A2B5B3C"/>
    <w:rsid w:val="5A2E7D17"/>
    <w:rsid w:val="5A4404D4"/>
    <w:rsid w:val="5A4532B2"/>
    <w:rsid w:val="5A4C1CAA"/>
    <w:rsid w:val="5A643739"/>
    <w:rsid w:val="5A6951F3"/>
    <w:rsid w:val="5A6E2809"/>
    <w:rsid w:val="5A9658BC"/>
    <w:rsid w:val="5AA56DC0"/>
    <w:rsid w:val="5AA71877"/>
    <w:rsid w:val="5AC658A8"/>
    <w:rsid w:val="5ADD34EB"/>
    <w:rsid w:val="5AF35B26"/>
    <w:rsid w:val="5AF52A96"/>
    <w:rsid w:val="5B0D2022"/>
    <w:rsid w:val="5B0E18F6"/>
    <w:rsid w:val="5B2E7DD0"/>
    <w:rsid w:val="5B433C96"/>
    <w:rsid w:val="5B557525"/>
    <w:rsid w:val="5B9F76C2"/>
    <w:rsid w:val="5BAB66FD"/>
    <w:rsid w:val="5BAE60A6"/>
    <w:rsid w:val="5BB110D5"/>
    <w:rsid w:val="5BE93A0D"/>
    <w:rsid w:val="5BF5743A"/>
    <w:rsid w:val="5BF70B82"/>
    <w:rsid w:val="5C5F68AD"/>
    <w:rsid w:val="5C716AEB"/>
    <w:rsid w:val="5CB96ED3"/>
    <w:rsid w:val="5CBC018E"/>
    <w:rsid w:val="5CC130C4"/>
    <w:rsid w:val="5CD90ADF"/>
    <w:rsid w:val="5CDA23D8"/>
    <w:rsid w:val="5CFB5F03"/>
    <w:rsid w:val="5D042FB1"/>
    <w:rsid w:val="5D0A2AEA"/>
    <w:rsid w:val="5D1256CE"/>
    <w:rsid w:val="5D1839D2"/>
    <w:rsid w:val="5D2469F6"/>
    <w:rsid w:val="5D2C0B5A"/>
    <w:rsid w:val="5D3A0B7E"/>
    <w:rsid w:val="5D413DC8"/>
    <w:rsid w:val="5D7D18C9"/>
    <w:rsid w:val="5D7E7207"/>
    <w:rsid w:val="5D7F6ADB"/>
    <w:rsid w:val="5D89410D"/>
    <w:rsid w:val="5D8B1DDF"/>
    <w:rsid w:val="5DA30A1C"/>
    <w:rsid w:val="5DA37015"/>
    <w:rsid w:val="5DD706C5"/>
    <w:rsid w:val="5DDE6A2E"/>
    <w:rsid w:val="5DED0627"/>
    <w:rsid w:val="5E20206C"/>
    <w:rsid w:val="5E277060"/>
    <w:rsid w:val="5E2F405E"/>
    <w:rsid w:val="5E3653EC"/>
    <w:rsid w:val="5E4C10B3"/>
    <w:rsid w:val="5E5166CA"/>
    <w:rsid w:val="5E5C74E0"/>
    <w:rsid w:val="5E933CA6"/>
    <w:rsid w:val="5E9828C6"/>
    <w:rsid w:val="5EA17573"/>
    <w:rsid w:val="5EB50523"/>
    <w:rsid w:val="5EE42426"/>
    <w:rsid w:val="5EF42D65"/>
    <w:rsid w:val="5F2359CC"/>
    <w:rsid w:val="5F426012"/>
    <w:rsid w:val="5F6F5649"/>
    <w:rsid w:val="5F8F28CB"/>
    <w:rsid w:val="5F93061C"/>
    <w:rsid w:val="5FA10F8B"/>
    <w:rsid w:val="5FCB6008"/>
    <w:rsid w:val="5FE16210"/>
    <w:rsid w:val="5FE315A4"/>
    <w:rsid w:val="6022064D"/>
    <w:rsid w:val="60313C08"/>
    <w:rsid w:val="60347C37"/>
    <w:rsid w:val="60372B4A"/>
    <w:rsid w:val="60557B18"/>
    <w:rsid w:val="60754A11"/>
    <w:rsid w:val="60863BD5"/>
    <w:rsid w:val="60AC408B"/>
    <w:rsid w:val="60CF7CC8"/>
    <w:rsid w:val="60E34404"/>
    <w:rsid w:val="60EA66AB"/>
    <w:rsid w:val="619D39D4"/>
    <w:rsid w:val="61FE0917"/>
    <w:rsid w:val="62126170"/>
    <w:rsid w:val="62426A55"/>
    <w:rsid w:val="626A1B08"/>
    <w:rsid w:val="627209BD"/>
    <w:rsid w:val="627328A6"/>
    <w:rsid w:val="627D581B"/>
    <w:rsid w:val="62AA45FB"/>
    <w:rsid w:val="62C23D55"/>
    <w:rsid w:val="62D43425"/>
    <w:rsid w:val="6310019E"/>
    <w:rsid w:val="63852E37"/>
    <w:rsid w:val="639C1C0E"/>
    <w:rsid w:val="63C27722"/>
    <w:rsid w:val="63CD67F3"/>
    <w:rsid w:val="640970FF"/>
    <w:rsid w:val="640D6BEF"/>
    <w:rsid w:val="641461CF"/>
    <w:rsid w:val="641B2CD8"/>
    <w:rsid w:val="6449399F"/>
    <w:rsid w:val="64591E34"/>
    <w:rsid w:val="645C4626"/>
    <w:rsid w:val="646F78AA"/>
    <w:rsid w:val="648F27B3"/>
    <w:rsid w:val="649B41FB"/>
    <w:rsid w:val="64AC57D2"/>
    <w:rsid w:val="64CC6AAA"/>
    <w:rsid w:val="64D464F7"/>
    <w:rsid w:val="64F13BA3"/>
    <w:rsid w:val="64F14134"/>
    <w:rsid w:val="64FF4C15"/>
    <w:rsid w:val="652F3854"/>
    <w:rsid w:val="65393A14"/>
    <w:rsid w:val="65397CE8"/>
    <w:rsid w:val="653F0EE3"/>
    <w:rsid w:val="653F0F52"/>
    <w:rsid w:val="654E3963"/>
    <w:rsid w:val="654F4FE5"/>
    <w:rsid w:val="657A171E"/>
    <w:rsid w:val="65821082"/>
    <w:rsid w:val="658253BB"/>
    <w:rsid w:val="658B2C99"/>
    <w:rsid w:val="659D498D"/>
    <w:rsid w:val="65CE6852"/>
    <w:rsid w:val="65DA0D53"/>
    <w:rsid w:val="66072EA0"/>
    <w:rsid w:val="660A5ADC"/>
    <w:rsid w:val="660D2ED6"/>
    <w:rsid w:val="661701F9"/>
    <w:rsid w:val="663801D4"/>
    <w:rsid w:val="665925BF"/>
    <w:rsid w:val="665C3E5E"/>
    <w:rsid w:val="667A42E4"/>
    <w:rsid w:val="66815672"/>
    <w:rsid w:val="669435F8"/>
    <w:rsid w:val="66A3383B"/>
    <w:rsid w:val="66A36D8F"/>
    <w:rsid w:val="66B04C09"/>
    <w:rsid w:val="66B16355"/>
    <w:rsid w:val="66B71094"/>
    <w:rsid w:val="66BB0B84"/>
    <w:rsid w:val="66C70B33"/>
    <w:rsid w:val="66D87988"/>
    <w:rsid w:val="66E5278A"/>
    <w:rsid w:val="66EC180C"/>
    <w:rsid w:val="670267B3"/>
    <w:rsid w:val="67144738"/>
    <w:rsid w:val="671E6562"/>
    <w:rsid w:val="674039D2"/>
    <w:rsid w:val="6759039D"/>
    <w:rsid w:val="67815279"/>
    <w:rsid w:val="67A535E2"/>
    <w:rsid w:val="67A73EDA"/>
    <w:rsid w:val="67BD26DA"/>
    <w:rsid w:val="68071BA7"/>
    <w:rsid w:val="683330C2"/>
    <w:rsid w:val="684D3705"/>
    <w:rsid w:val="684D7F02"/>
    <w:rsid w:val="68637725"/>
    <w:rsid w:val="688B0A2A"/>
    <w:rsid w:val="688C0519"/>
    <w:rsid w:val="689618A9"/>
    <w:rsid w:val="68B06EB8"/>
    <w:rsid w:val="68B90CE5"/>
    <w:rsid w:val="68BC5088"/>
    <w:rsid w:val="68BE2792"/>
    <w:rsid w:val="68C87EC4"/>
    <w:rsid w:val="69110F2F"/>
    <w:rsid w:val="69180510"/>
    <w:rsid w:val="692073C4"/>
    <w:rsid w:val="69256789"/>
    <w:rsid w:val="694B229D"/>
    <w:rsid w:val="69747710"/>
    <w:rsid w:val="69884D83"/>
    <w:rsid w:val="698A2B79"/>
    <w:rsid w:val="6999082B"/>
    <w:rsid w:val="69CE6E20"/>
    <w:rsid w:val="6A1F58CE"/>
    <w:rsid w:val="6A225EDF"/>
    <w:rsid w:val="6A304492"/>
    <w:rsid w:val="6A352CCF"/>
    <w:rsid w:val="6A694D9B"/>
    <w:rsid w:val="6A7716D3"/>
    <w:rsid w:val="6A9F07BD"/>
    <w:rsid w:val="6AA10091"/>
    <w:rsid w:val="6AAB0F10"/>
    <w:rsid w:val="6AAD4C88"/>
    <w:rsid w:val="6AE072F6"/>
    <w:rsid w:val="6AE44736"/>
    <w:rsid w:val="6AE8488B"/>
    <w:rsid w:val="6B0C1440"/>
    <w:rsid w:val="6B1C3BBC"/>
    <w:rsid w:val="6B267C34"/>
    <w:rsid w:val="6B357E73"/>
    <w:rsid w:val="6B533403"/>
    <w:rsid w:val="6B564A3E"/>
    <w:rsid w:val="6B581098"/>
    <w:rsid w:val="6B67752D"/>
    <w:rsid w:val="6B6F239C"/>
    <w:rsid w:val="6B7C319A"/>
    <w:rsid w:val="6B7D0AFE"/>
    <w:rsid w:val="6BA347D7"/>
    <w:rsid w:val="6BBA3156"/>
    <w:rsid w:val="6BD93AC6"/>
    <w:rsid w:val="6BDC4E44"/>
    <w:rsid w:val="6BF215FC"/>
    <w:rsid w:val="6BF608B1"/>
    <w:rsid w:val="6C040918"/>
    <w:rsid w:val="6C1A459F"/>
    <w:rsid w:val="6C4D4E0C"/>
    <w:rsid w:val="6C6628BD"/>
    <w:rsid w:val="6C700663"/>
    <w:rsid w:val="6C871509"/>
    <w:rsid w:val="6C9003BD"/>
    <w:rsid w:val="6C9B19F7"/>
    <w:rsid w:val="6CA66C1C"/>
    <w:rsid w:val="6CEC63D9"/>
    <w:rsid w:val="6CF85455"/>
    <w:rsid w:val="6D001942"/>
    <w:rsid w:val="6D024674"/>
    <w:rsid w:val="6D126C2B"/>
    <w:rsid w:val="6D1E21E1"/>
    <w:rsid w:val="6D3F4D9F"/>
    <w:rsid w:val="6D4713C4"/>
    <w:rsid w:val="6D7100A9"/>
    <w:rsid w:val="6D7553F4"/>
    <w:rsid w:val="6D763A57"/>
    <w:rsid w:val="6D7F2586"/>
    <w:rsid w:val="6D994052"/>
    <w:rsid w:val="6D9E6BCF"/>
    <w:rsid w:val="6DA560EA"/>
    <w:rsid w:val="6DB14A8F"/>
    <w:rsid w:val="6DB817DB"/>
    <w:rsid w:val="6DC76061"/>
    <w:rsid w:val="6DEB1A8B"/>
    <w:rsid w:val="6DEE10EF"/>
    <w:rsid w:val="6DF57072"/>
    <w:rsid w:val="6E012444"/>
    <w:rsid w:val="6E023A5A"/>
    <w:rsid w:val="6E47051F"/>
    <w:rsid w:val="6E4E6782"/>
    <w:rsid w:val="6E8421A4"/>
    <w:rsid w:val="6E8B52E0"/>
    <w:rsid w:val="6E9028F6"/>
    <w:rsid w:val="6E9D31B5"/>
    <w:rsid w:val="6F1C08D7"/>
    <w:rsid w:val="6F6F4C02"/>
    <w:rsid w:val="6F9E3859"/>
    <w:rsid w:val="6FC54F44"/>
    <w:rsid w:val="6FE23626"/>
    <w:rsid w:val="6FFD3FBC"/>
    <w:rsid w:val="70166DB8"/>
    <w:rsid w:val="70281F61"/>
    <w:rsid w:val="703F3F2B"/>
    <w:rsid w:val="70907C43"/>
    <w:rsid w:val="70983CE4"/>
    <w:rsid w:val="70A1703D"/>
    <w:rsid w:val="70A66401"/>
    <w:rsid w:val="70B30B1E"/>
    <w:rsid w:val="70D0347E"/>
    <w:rsid w:val="70FF3D63"/>
    <w:rsid w:val="710D46D2"/>
    <w:rsid w:val="71121CE9"/>
    <w:rsid w:val="714127BE"/>
    <w:rsid w:val="714F4974"/>
    <w:rsid w:val="71502811"/>
    <w:rsid w:val="715916C6"/>
    <w:rsid w:val="71777C48"/>
    <w:rsid w:val="7196665F"/>
    <w:rsid w:val="71B123AF"/>
    <w:rsid w:val="71C75BB0"/>
    <w:rsid w:val="71CA611F"/>
    <w:rsid w:val="7202098F"/>
    <w:rsid w:val="72166298"/>
    <w:rsid w:val="7226787E"/>
    <w:rsid w:val="723143F0"/>
    <w:rsid w:val="72412351"/>
    <w:rsid w:val="725F28FA"/>
    <w:rsid w:val="72B54AB0"/>
    <w:rsid w:val="72E143E4"/>
    <w:rsid w:val="732E26DE"/>
    <w:rsid w:val="733817AF"/>
    <w:rsid w:val="734E652B"/>
    <w:rsid w:val="73520AC2"/>
    <w:rsid w:val="735934CB"/>
    <w:rsid w:val="738A200A"/>
    <w:rsid w:val="738F7621"/>
    <w:rsid w:val="73AB3D2F"/>
    <w:rsid w:val="741E09A4"/>
    <w:rsid w:val="74215CFF"/>
    <w:rsid w:val="74463A57"/>
    <w:rsid w:val="744D0472"/>
    <w:rsid w:val="747E1443"/>
    <w:rsid w:val="748F3650"/>
    <w:rsid w:val="748F5F7F"/>
    <w:rsid w:val="74CE7E39"/>
    <w:rsid w:val="74DA2B1D"/>
    <w:rsid w:val="74EA5644"/>
    <w:rsid w:val="74F0745B"/>
    <w:rsid w:val="751D2A0A"/>
    <w:rsid w:val="752049D0"/>
    <w:rsid w:val="75377F70"/>
    <w:rsid w:val="753F6E24"/>
    <w:rsid w:val="75557673"/>
    <w:rsid w:val="75706FDE"/>
    <w:rsid w:val="75784795"/>
    <w:rsid w:val="757E5B9F"/>
    <w:rsid w:val="759058D2"/>
    <w:rsid w:val="759251A6"/>
    <w:rsid w:val="75976C60"/>
    <w:rsid w:val="75984529"/>
    <w:rsid w:val="75AB44BA"/>
    <w:rsid w:val="75B23A9A"/>
    <w:rsid w:val="75B50E95"/>
    <w:rsid w:val="75E30AE2"/>
    <w:rsid w:val="75F61BD9"/>
    <w:rsid w:val="761704A0"/>
    <w:rsid w:val="76171B4F"/>
    <w:rsid w:val="7629538C"/>
    <w:rsid w:val="763B05EB"/>
    <w:rsid w:val="76902AD4"/>
    <w:rsid w:val="769E5CF1"/>
    <w:rsid w:val="76BF021D"/>
    <w:rsid w:val="76D53FBA"/>
    <w:rsid w:val="76DB25B4"/>
    <w:rsid w:val="770D3E4D"/>
    <w:rsid w:val="77163BB5"/>
    <w:rsid w:val="77192C39"/>
    <w:rsid w:val="774A118D"/>
    <w:rsid w:val="774A4E63"/>
    <w:rsid w:val="778B00FF"/>
    <w:rsid w:val="77C467B0"/>
    <w:rsid w:val="77C5736E"/>
    <w:rsid w:val="77D01FB6"/>
    <w:rsid w:val="77FC0FFD"/>
    <w:rsid w:val="78104A38"/>
    <w:rsid w:val="781B0EBB"/>
    <w:rsid w:val="7836235A"/>
    <w:rsid w:val="783E33C3"/>
    <w:rsid w:val="786200A8"/>
    <w:rsid w:val="7887056F"/>
    <w:rsid w:val="78A376CA"/>
    <w:rsid w:val="78BD46E9"/>
    <w:rsid w:val="78E71CAD"/>
    <w:rsid w:val="78EF290F"/>
    <w:rsid w:val="78FD6DDA"/>
    <w:rsid w:val="7904460D"/>
    <w:rsid w:val="790C1713"/>
    <w:rsid w:val="791C3778"/>
    <w:rsid w:val="791E5346"/>
    <w:rsid w:val="792702FB"/>
    <w:rsid w:val="792B7DEB"/>
    <w:rsid w:val="79312F28"/>
    <w:rsid w:val="794E7636"/>
    <w:rsid w:val="794F0507"/>
    <w:rsid w:val="795131D5"/>
    <w:rsid w:val="79744F4D"/>
    <w:rsid w:val="797F1EE5"/>
    <w:rsid w:val="79955265"/>
    <w:rsid w:val="79A100AE"/>
    <w:rsid w:val="79B853F7"/>
    <w:rsid w:val="79E85CDC"/>
    <w:rsid w:val="7A0F235D"/>
    <w:rsid w:val="7A145352"/>
    <w:rsid w:val="7A2533F6"/>
    <w:rsid w:val="7A340F22"/>
    <w:rsid w:val="7A620957"/>
    <w:rsid w:val="7A641988"/>
    <w:rsid w:val="7A97500D"/>
    <w:rsid w:val="7AA60D0D"/>
    <w:rsid w:val="7ABF67D9"/>
    <w:rsid w:val="7ACD0A2E"/>
    <w:rsid w:val="7ADD2C07"/>
    <w:rsid w:val="7AE83ABA"/>
    <w:rsid w:val="7AF67F85"/>
    <w:rsid w:val="7B0B27F3"/>
    <w:rsid w:val="7B113701"/>
    <w:rsid w:val="7B1D5512"/>
    <w:rsid w:val="7B234AF2"/>
    <w:rsid w:val="7B643141"/>
    <w:rsid w:val="7B7F7F7B"/>
    <w:rsid w:val="7BB340C8"/>
    <w:rsid w:val="7BBA7205"/>
    <w:rsid w:val="7BC938EC"/>
    <w:rsid w:val="7C0E31E4"/>
    <w:rsid w:val="7C304D75"/>
    <w:rsid w:val="7C6333F8"/>
    <w:rsid w:val="7C6C2E8C"/>
    <w:rsid w:val="7C743857"/>
    <w:rsid w:val="7C9F63FA"/>
    <w:rsid w:val="7CC24738"/>
    <w:rsid w:val="7CFC55FB"/>
    <w:rsid w:val="7D2863F0"/>
    <w:rsid w:val="7D3134F6"/>
    <w:rsid w:val="7D3A3CBD"/>
    <w:rsid w:val="7D4274B2"/>
    <w:rsid w:val="7D823D52"/>
    <w:rsid w:val="7D886CEB"/>
    <w:rsid w:val="7D8E26F7"/>
    <w:rsid w:val="7D996DE5"/>
    <w:rsid w:val="7DB639FC"/>
    <w:rsid w:val="7DBF167F"/>
    <w:rsid w:val="7DC12ACC"/>
    <w:rsid w:val="7DC26844"/>
    <w:rsid w:val="7DD575BE"/>
    <w:rsid w:val="7E3314F0"/>
    <w:rsid w:val="7E3722D4"/>
    <w:rsid w:val="7E661F38"/>
    <w:rsid w:val="7E730510"/>
    <w:rsid w:val="7E782B0B"/>
    <w:rsid w:val="7EB663A9"/>
    <w:rsid w:val="7EB73ECF"/>
    <w:rsid w:val="7EB75C7D"/>
    <w:rsid w:val="7EBC14E6"/>
    <w:rsid w:val="7EC41D41"/>
    <w:rsid w:val="7EC625F1"/>
    <w:rsid w:val="7ED24A71"/>
    <w:rsid w:val="7F0F4A3F"/>
    <w:rsid w:val="7F450AE4"/>
    <w:rsid w:val="7F48425D"/>
    <w:rsid w:val="7F5E434B"/>
    <w:rsid w:val="7F641806"/>
    <w:rsid w:val="7F78540D"/>
    <w:rsid w:val="7F7A47B2"/>
    <w:rsid w:val="7F963AE5"/>
    <w:rsid w:val="7F9F6E3D"/>
    <w:rsid w:val="7FA21D33"/>
    <w:rsid w:val="7FBB354B"/>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0" w:after="0" w:afterAutospacing="0"/>
      <w:ind w:firstLine="0" w:firstLineChars="0"/>
      <w:jc w:val="center"/>
      <w:outlineLvl w:val="0"/>
    </w:pPr>
    <w:rPr>
      <w:rFonts w:hint="eastAsia" w:ascii="方正小标宋简体" w:hAnsi="方正小标宋简体" w:eastAsia="方正小标宋简体" w:cs="方正小标宋简体"/>
      <w:kern w:val="44"/>
      <w:sz w:val="44"/>
      <w:szCs w:val="44"/>
      <w:lang w:bidi="ar"/>
    </w:rPr>
  </w:style>
  <w:style w:type="paragraph" w:styleId="4">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spacing w:line="360" w:lineRule="auto"/>
      <w:ind w:firstLine="960" w:firstLineChars="200"/>
    </w:pPr>
    <w:rPr>
      <w:rFonts w:ascii="Times New Roman" w:hAnsi="Times New Roman"/>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Cs w:val="21"/>
      <w:lang w:eastAsia="en-US"/>
    </w:rPr>
  </w:style>
  <w:style w:type="paragraph" w:styleId="7">
    <w:name w:val="Body Text Indent"/>
    <w:basedOn w:val="1"/>
    <w:qFormat/>
    <w:uiPriority w:val="0"/>
    <w:pPr>
      <w:spacing w:after="120"/>
      <w:ind w:left="420" w:leftChars="200"/>
      <w:jc w:val="left"/>
    </w:pPr>
    <w:rPr>
      <w:rFonts w:hint="eastAsia" w:ascii="宋体" w:hAnsi="宋体" w:eastAsia="宋体"/>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7"/>
    <w:qFormat/>
    <w:uiPriority w:val="0"/>
    <w:pPr>
      <w:ind w:firstLine="420"/>
    </w:pPr>
  </w:style>
  <w:style w:type="paragraph" w:customStyle="1" w:styleId="13">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4">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127.38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efbdf5a-85d3-40f0-9403-53b6e9c950b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117.38</c:v>
                </c:pt>
                <c:pt idx="1">
                  <c:v>10</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60dd829-b29d-49df-8d6c-7e4278b09e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8153</Words>
  <Characters>8966</Characters>
  <Lines>43</Lines>
  <Paragraphs>12</Paragraphs>
  <TotalTime>1</TotalTime>
  <ScaleCrop>false</ScaleCrop>
  <LinksUpToDate>false</LinksUpToDate>
  <CharactersWithSpaces>9196</CharactersWithSpaces>
  <Application>WPS Office_12.1.0.22215_F1E327BC-269C-435d-A152-05C5408002CA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与你于我</cp:lastModifiedBy>
  <dcterms:modified xsi:type="dcterms:W3CDTF">2025-07-24T07:56:14Z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75F3FED6FE6C4E1F8C85269674C5A6B0_13</vt:lpwstr>
  </property>
  <property fmtid="{D5CDD505-2E9C-101B-9397-08002B2CF9AE}" pid="4" name="KSOTemplateDocerSaveRecord">
    <vt:lpwstr>eyJoZGlkIjoiNjllNWI4Yzc4Mzg4YzI0MGYyN2IzOGRhNzRmZWVjMGMiLCJ1c2VySWQiOiIxMjg5MjEzNzk4In0=</vt:lpwstr>
  </property>
</Properties>
</file>