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7B9C"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坚守初心改作风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实干担当促振兴</w:t>
      </w:r>
    </w:p>
    <w:p w14:paraId="09F9EF05">
      <w:pPr>
        <w:pStyle w:val="2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—深入贯彻中央八项规定精神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学习教育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</w:rPr>
        <w:t>专题党课</w:t>
      </w:r>
    </w:p>
    <w:p w14:paraId="28447EC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21AD56F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东沙日浩来嘎查党支部书记     王玉华</w:t>
      </w:r>
    </w:p>
    <w:p w14:paraId="506306C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6F2CA7A5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同志们：</w:t>
      </w:r>
    </w:p>
    <w:p w14:paraId="16B45511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今天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我将围绕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“深入贯彻中央八项规定精神，加强农村党员作风建设”主题开展党课学习。作为村里的“领头雁”，我和大家一样，每天都在田间地头、农户家中打交道。咱们的作风怎么样，群众看在眼里、记在心里，直接关系到党支部在村里的威信，关系到乡村振兴能不能干出实效。</w:t>
      </w:r>
    </w:p>
    <w:p w14:paraId="190C1CA4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一、深刻认识作风建设的重要性，把准“方向盘”</w:t>
      </w:r>
    </w:p>
    <w:p w14:paraId="186BC80A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作风建设不是抽象的口号，而是实实在在的行动。中央八项规定精神出台这十多年来，从城里到农村，从干部到群众，都能感受到风气的变化：公款吃喝少了，迎来送往淡了，办事效率高了。这些变化告诉我们，作风建设永远在路上，尤其是在农村基层，更不能有“松口气、歇歇脚”的想法。</w:t>
      </w:r>
    </w:p>
    <w:p w14:paraId="51F1FF89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从咱们村的实际来看，作风问题直接影响三大件事：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政策落地。比如粮食补贴、低保救助这些惠民政策，要是有人优亲厚友、办事拖沓，好事就会变成糟心事，群众就会有意见。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人心凝聚。村里要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谋发展，落政策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，党员干部要是带头“等靠要”，群众怎么会跟着干？只有咱们带头干、踏实干，才能把大家拧成一股绳。</w:t>
      </w:r>
    </w:p>
    <w:p w14:paraId="47F3C982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作风问题不分大小，小事不抓就会演变成大事。中央八项规定精神看似管的是“吃穿住行”，实则守的是“党群连心桥”，咱们必须从骨子里重视起来。</w:t>
      </w:r>
    </w:p>
    <w:p w14:paraId="40206D91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二、对照八项规定找差距，扫净“绊脚石”</w:t>
      </w:r>
    </w:p>
    <w:p w14:paraId="7A9A081C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结合近期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开展的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学习教育，咱们要对照中央八项规定精神，好好查查村里党员作风上的“小毛病”“老问题”。我梳理了一下，主要有这几类现象值得警惕：</w:t>
      </w:r>
    </w:p>
    <w:p w14:paraId="17667B39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一是“懒散拖”的问题。有的党员参加组织生活迟到早退，说“家里忙、地里事多”；安排的任务推三阻四，比如上次清理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，有的党员找借口不来。咱们是党员，“党员”这两个字不是白戴的，党徽戴在胸前，就要有党员的样子。</w:t>
      </w:r>
    </w:p>
    <w:p w14:paraId="2F2D997F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二是“私字当头”的苗头。个别党员在办理低保、宅基地审批时，总想着给亲戚朋友“行方便”，群众背后议论“党员和党员不一样”。要知道，咱们手中的权力是群众给的，用来谋私利就是忘本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。</w:t>
      </w:r>
    </w:p>
    <w:p w14:paraId="30C62B99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三是“铺张浪费”的惯性。村里办红白喜事，还有人觉得“场面小了没面子”，大操大办。中央八项规定精神要求厉行节约，咱们农民出身，更该懂得“一粥一饭当思来之不易”。</w:t>
      </w:r>
    </w:p>
    <w:p w14:paraId="491081EA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这些问题看似不大，但就像田里的杂草，不及时拔掉就会影响庄稼生长。咱们要以这次学习教育为契机，把自己摆进去、把工作摆进去，真正做到红红脸、出出汗、排排毒。</w:t>
      </w:r>
    </w:p>
    <w:p w14:paraId="5F7F76DD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三、聚焦乡村振兴强作风，打好“组合拳”</w:t>
      </w:r>
    </w:p>
    <w:p w14:paraId="68D15A2F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改进作风不能喊口号，要和村里的实际工作结合起来，让群众看到实实在在的变化。结合中央八项规定精神，我觉得要从四个方面发力：</w:t>
      </w:r>
    </w:p>
    <w:p w14:paraId="4AA5CE9D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用“实在劲”服务群众。咱们党员干部要争当“三员”：政策宣传员，把医保缴费、养老认证这些事用土话讲清楚；矛盾调解员，哪家婆媳闹矛盾、邻里有纠纷，主动上门说和；困难帮扶员，对村里的孤寡老人、监测户，定期上门看看缺啥少啥。</w:t>
      </w:r>
    </w:p>
    <w:p w14:paraId="6500F0D7"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第二，靠“硬作风”推动发展。“硬作风”不是喊出来的口号，而是在一件件具体的事情中干出来的担当。就拿组织清扫卫生这件看似平凡的小事来说，它考验的是党员的觉悟和奉献精神。每当这样的活动开展时，党员率先到场，拿起扫帚、扛起铁锹，用双手清扫每一处角落，用汗水带动身边的群众。这看似简单的“先到场”，背后是“我是党员我先上”的责任意识，是把集体事务当成自家事的主人翁精神。当党员的身影出现在最前面，群众自然会被感染、被带动，原本可能需要反复动员的工作，就会变成大家齐心协力的自觉行动。久而久之，不仅环境变得整洁有序，更能凝聚起“心往一处想、劲往一处使”的合力，这种合力正是推动发展不可或缺的精神纽带。</w:t>
      </w:r>
    </w:p>
    <w:p w14:paraId="38A55603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第三，借“好风气”带活乡风。党员要带头改陋习、树新风，比如婚事新办、丧事简办，咱们先从党员家庭做起；村里的红白理事会，党员要占一半以上。还要定期评选“星级党员户”“文明家庭”，把好作风传到家家户户。</w:t>
      </w:r>
    </w:p>
    <w:p w14:paraId="319B4C5D">
      <w:pPr>
        <w:pStyle w:val="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四、永葆初心本色，答好“民生卷”</w:t>
      </w:r>
    </w:p>
    <w:p w14:paraId="1206C6B8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同志们，作风建设说一千道一万，关键在“常”“长”二字。常，就是要经常抓，像打扫院子一样，天天扫一扫；长，就是要长期抓，像种庄稼一样，年年下功夫。</w:t>
      </w:r>
    </w:p>
    <w:p w14:paraId="73B9B9E3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作为党支部书记，我向大家表个态：绝不利用职权为自己和家人谋好处，绝不大吃大喝浪费集体钱，绝不办事不公偏袒谁。也请大家监督我、提醒我。</w:t>
      </w:r>
    </w:p>
    <w:p w14:paraId="690C4E33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咱们都是土生土长的村里人，身上带着泥土的芬芳，更要守住泥土的淳朴。中央八项规定精神不是紧箍咒，而是护身符，能让咱们在干事创业时不跑偏、不出错。让我们从现在做起，从点滴做起，用过硬的作风赢得群众信任，用实干的成果推动乡村振兴，让咱们村的日子像芝麻开花一样节节高！</w:t>
      </w:r>
    </w:p>
    <w:p w14:paraId="50B9A4C3"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谢谢大家！</w:t>
      </w:r>
    </w:p>
    <w:p w14:paraId="5867FD6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3491ADA-1630-49B2-BA25-F2D6DCBE13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79EC11-BB8D-4048-8D47-522BC4591C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4C91611-1FE3-4FD0-8BF3-2462ACC499C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10732"/>
    <w:multiLevelType w:val="singleLevel"/>
    <w:tmpl w:val="E0B10732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6D7D"/>
    <w:rsid w:val="00D43F4E"/>
    <w:rsid w:val="027D6D7D"/>
    <w:rsid w:val="08FC415F"/>
    <w:rsid w:val="19BE0E28"/>
    <w:rsid w:val="1DD71BC4"/>
    <w:rsid w:val="46354579"/>
    <w:rsid w:val="4F6A0C95"/>
    <w:rsid w:val="6D3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Lines="0" w:afterLines="0"/>
      <w:jc w:val="left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2025-07-09T01:27:00Z</dcterms:created>
  <dc:creator>咿咿呀呀~</dc:creator>
  <cp:lastModifiedBy>咿咿呀呀~</cp:lastModifiedBy>
  <dcterms:modified xsi:type="dcterms:W3CDTF">2025-07-09T01:55:48Z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301A361676AB456D9F1A73E63101D7B1_11</vt:lpwstr>
  </property>
  <property fmtid="{D5CDD505-2E9C-101B-9397-08002B2CF9AE}" pid="4" name="KSOTemplateDocerSaveRecord">
    <vt:lpwstr>eyJoZGlkIjoiYjliNjNkMTY0M2UwNGJjY2UwNTE2ZjMwZjc1ZWJmYTEiLCJ1c2VySWQiOiIzOTI3Mzg3OTIifQ==</vt:lpwstr>
  </property>
</Properties>
</file>