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7" w:lineRule="auto"/>
        <w:rPr>
          <w:rFonts w:hint="eastAsia" w:ascii="宋体" w:hAnsi="宋体" w:eastAsia="宋体" w:cs="宋体"/>
        </w:rPr>
      </w:pPr>
    </w:p>
    <w:p>
      <w:pPr>
        <w:pStyle w:val="4"/>
        <w:spacing w:line="257" w:lineRule="auto"/>
        <w:rPr>
          <w:rFonts w:hint="eastAsia" w:ascii="宋体" w:hAnsi="宋体" w:eastAsia="宋体" w:cs="宋体"/>
        </w:rPr>
      </w:pPr>
    </w:p>
    <w:p>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中共奈曼旗委员会办公室</w:t>
      </w:r>
      <w:permEnd w:id="0"/>
    </w:p>
    <w:bookmarkEnd w:id="0"/>
    <w:p>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4"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5" w:lineRule="auto"/>
      </w:pPr>
    </w:p>
    <w:p>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pPr>
        <w:spacing w:line="221" w:lineRule="auto"/>
        <w:rPr>
          <w:rFonts w:hint="eastAsia" w:ascii="仿宋" w:hAnsi="仿宋" w:eastAsia="仿宋" w:cs="仿宋"/>
          <w:sz w:val="31"/>
          <w:szCs w:val="31"/>
        </w:rPr>
      </w:pPr>
    </w:p>
    <w:p>
      <w:pPr>
        <w:pStyle w:val="8"/>
        <w:ind w:left="0" w:leftChars="0" w:firstLine="0"/>
        <w:rPr>
          <w:rFonts w:ascii="仿宋" w:hAnsi="仿宋" w:eastAsia="仿宋" w:cs="仿宋"/>
          <w:sz w:val="31"/>
          <w:szCs w:val="31"/>
        </w:rPr>
      </w:pPr>
    </w:p>
    <w:p>
      <w:pPr>
        <w:pStyle w:val="8"/>
        <w:ind w:left="0" w:leftChars="0" w:firstLine="0"/>
        <w:rPr>
          <w:rFonts w:ascii="仿宋" w:hAnsi="仿宋" w:eastAsia="仿宋" w:cs="仿宋"/>
          <w:sz w:val="31"/>
          <w:szCs w:val="31"/>
        </w:rPr>
      </w:pPr>
    </w:p>
    <w:p>
      <w:pPr>
        <w:pStyle w:val="8"/>
        <w:ind w:left="0" w:leftChars="0" w:firstLine="0"/>
        <w:rPr>
          <w:rFonts w:ascii="仿宋" w:hAnsi="仿宋" w:eastAsia="仿宋" w:cs="仿宋"/>
          <w:sz w:val="31"/>
          <w:szCs w:val="31"/>
        </w:rPr>
      </w:pPr>
    </w:p>
    <w:p>
      <w:pPr>
        <w:pStyle w:val="8"/>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pPr>
        <w:pStyle w:val="4"/>
        <w:spacing w:line="317" w:lineRule="auto"/>
        <w:rPr>
          <w:lang w:eastAsia="zh-CN"/>
        </w:rPr>
      </w:pPr>
    </w:p>
    <w:p>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pPr>
        <w:spacing w:before="1" w:line="222" w:lineRule="auto"/>
        <w:ind w:left="13" w:firstLine="668" w:firstLineChars="200"/>
      </w:pPr>
      <w:r>
        <w:rPr>
          <w:rFonts w:ascii="仿宋" w:hAnsi="仿宋" w:eastAsia="仿宋" w:cs="仿宋"/>
          <w:spacing w:val="7"/>
          <w:sz w:val="32"/>
          <w:szCs w:val="32"/>
        </w:rPr>
        <w:t>十四、项目绩效目标情况说明</w:t>
      </w:r>
    </w:p>
    <w:p>
      <w:pPr>
        <w:spacing w:line="160" w:lineRule="exact"/>
        <w:sectPr>
          <w:footerReference r:id="rId4" w:type="default"/>
          <w:pgSz w:w="11910" w:h="16840"/>
          <w:pgMar w:top="1431" w:right="1786" w:bottom="1106" w:left="1651" w:header="0" w:footer="853" w:gutter="0"/>
          <w:cols w:equalWidth="0" w:num="1">
            <w:col w:w="8472"/>
          </w:cols>
        </w:sectPr>
      </w:pPr>
    </w:p>
    <w:p>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pPr>
        <w:pStyle w:val="4"/>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pPr>
        <w:spacing w:before="231" w:line="222" w:lineRule="auto"/>
        <w:rPr>
          <w:rFonts w:hint="eastAsia" w:ascii="仿宋" w:hAnsi="仿宋" w:eastAsia="仿宋" w:cs="仿宋"/>
          <w:spacing w:val="5"/>
          <w:sz w:val="31"/>
          <w:szCs w:val="31"/>
        </w:rPr>
      </w:pPr>
    </w:p>
    <w:p>
      <w:pPr>
        <w:spacing w:before="231" w:line="222" w:lineRule="auto"/>
        <w:rPr>
          <w:rFonts w:hint="eastAsia" w:ascii="仿宋" w:hAnsi="仿宋" w:eastAsia="仿宋" w:cs="仿宋"/>
          <w:sz w:val="31"/>
          <w:szCs w:val="31"/>
        </w:rPr>
      </w:pPr>
    </w:p>
    <w:p>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pPr>
        <w:pStyle w:val="8"/>
        <w:ind w:left="0" w:leftChars="0" w:firstLine="0"/>
        <w:rPr>
          <w:sz w:val="36"/>
          <w:szCs w:val="36"/>
        </w:rPr>
      </w:pP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pPr>
        <w:spacing w:line="600" w:lineRule="exact"/>
        <w:ind w:firstLine="640" w:firstLineChars="200"/>
        <w:rPr>
          <w:rFonts w:hint="eastAsia" w:ascii="楷体" w:hAnsi="楷体" w:eastAsia="楷体" w:cs="楷体"/>
          <w:sz w:val="32"/>
          <w:szCs w:val="32"/>
          <w:lang w:val="en-US" w:eastAsia="zh-CN"/>
        </w:rPr>
      </w:pPr>
      <w:permStart w:id="5" w:edGrp="everyone"/>
      <w:bookmarkStart w:id="4" w:name="PO_part1Responsibilities"/>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pPr>
        <w:tabs>
          <w:tab w:val="left" w:pos="1843"/>
        </w:tabs>
        <w:autoSpaceDE w:val="0"/>
        <w:autoSpaceDN w:val="0"/>
        <w:spacing w:line="552" w:lineRule="exact"/>
        <w:ind w:firstLine="640" w:firstLineChars="200"/>
        <w:rPr>
          <w:rFonts w:hint="default"/>
          <w:lang w:val="en-US" w:eastAsia="zh-CN"/>
        </w:rPr>
      </w:pPr>
      <w:r>
        <w:rPr>
          <w:rFonts w:hint="eastAsia" w:ascii="Times New Roman" w:hAnsi="Times New Roman" w:eastAsia="仿宋_GB2312"/>
          <w:sz w:val="32"/>
          <w:szCs w:val="32"/>
          <w:lang w:val="en-US" w:eastAsia="zh-CN"/>
        </w:rPr>
        <w:t>中共奈曼旗委员会办公室</w:t>
      </w:r>
      <w:r>
        <w:rPr>
          <w:rFonts w:hint="eastAsia" w:ascii="Times New Roman" w:hAnsi="Times New Roman" w:eastAsia="仿宋_GB2312"/>
          <w:sz w:val="32"/>
          <w:szCs w:val="32"/>
        </w:rPr>
        <w:t>负责贯彻落实党中央关于党委工作的方针政策和自治区党委、市委相关决策部署及旗委工作要求，把坚持和加强党的全面领导落实到履行职责过程中，在办好完成习近平总书记交给内蒙古的五大任务和全方位建设模范自治区两件大事中发挥职能作用。</w:t>
      </w:r>
    </w:p>
    <w:p>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pPr>
        <w:numPr>
          <w:ilvl w:val="0"/>
          <w:numId w:val="0"/>
        </w:numPr>
        <w:shd w:val="clear" w:color="auto" w:fill="FFFFFF"/>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负责全旗各项工作贯穿铸牢中华民族共同体意识主线的工作，统筹协调、审核把关、决策研究、督促落实，年初安排，定期调度，年底检查。</w:t>
      </w:r>
    </w:p>
    <w:p>
      <w:pPr>
        <w:shd w:val="clear" w:color="auto" w:fill="FFFFFF"/>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牢牢把握铸牢中华民族共同体意识工作主线，将之贯穿于参谋助手、督促检查、服务保障及自身建设等全过程各方面</w:t>
      </w:r>
      <w:r>
        <w:rPr>
          <w:rFonts w:hint="eastAsia" w:ascii="仿宋_GB2312" w:hAnsi="仿宋" w:eastAsia="仿宋_GB2312" w:cs="仿宋"/>
          <w:color w:val="000000"/>
          <w:sz w:val="32"/>
          <w:szCs w:val="32"/>
        </w:rPr>
        <w:t>。</w:t>
      </w:r>
    </w:p>
    <w:p>
      <w:pPr>
        <w:autoSpaceDE w:val="0"/>
        <w:autoSpaceDN w:val="0"/>
        <w:spacing w:line="572"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贯彻党的理论和路线方针政策，推动党中央大政方针和自治区党委决策部署的落实，按照市委、旗委部署要求协调有关方面开展工作，承担旗委运行保障具体事务</w:t>
      </w:r>
      <w:r>
        <w:rPr>
          <w:rFonts w:hint="eastAsia" w:ascii="仿宋_GB2312" w:hAnsi="仿宋" w:eastAsia="仿宋_GB2312" w:cs="仿宋"/>
          <w:sz w:val="32"/>
          <w:szCs w:val="32"/>
          <w:lang w:eastAsia="zh-CN"/>
        </w:rPr>
        <w:t>。</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负责旗委日常文电的办理工作；负责旗委文件起草、校核、制发工作；负责旗委、</w:t>
      </w:r>
      <w:bookmarkStart w:id="183" w:name="_GoBack"/>
      <w:r>
        <w:rPr>
          <w:rFonts w:hint="eastAsia" w:ascii="仿宋_GB2312" w:hAnsi="仿宋" w:eastAsia="仿宋_GB2312" w:cs="仿宋"/>
          <w:sz w:val="32"/>
          <w:szCs w:val="32"/>
        </w:rPr>
        <w:t>旗委办公室</w:t>
      </w:r>
      <w:bookmarkEnd w:id="183"/>
      <w:r>
        <w:rPr>
          <w:rFonts w:hint="eastAsia" w:ascii="仿宋_GB2312" w:hAnsi="仿宋" w:eastAsia="仿宋_GB2312" w:cs="仿宋"/>
          <w:sz w:val="32"/>
          <w:szCs w:val="32"/>
        </w:rPr>
        <w:t>印信管理使用工作。</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bCs/>
          <w:sz w:val="32"/>
          <w:szCs w:val="32"/>
        </w:rPr>
        <w:t>统筹协调全旗党内法规执行工作；负责规范性文件审核、报备、备案审查、清理工作；负责旗委法律顾问工作。</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负责旗委常委会服务工作；负责旗委各类会议的会务工作；负责旗委领导同志公务活动的服务保障工作。</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负责党中央大政方针、自治区党委重大决策部署以及市委、旗委部署要求贯彻落实的督促检查工作；负责党中央、自治区党委、市委和旗委领导同志批示交办事项的督办落实工作。</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负责旗委领导同志的文稿服务工作；负责围绕旗委部署要求、重点工作安排开展调研。</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负责自治区党委办公厅、市委办公室、旗委交办的重大专项任务，综合协调、督促推动有关方面开展工作，协助旗委履行主体责任。</w:t>
      </w:r>
    </w:p>
    <w:p>
      <w:pPr>
        <w:autoSpaceDE w:val="0"/>
        <w:autoSpaceDN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负责统筹协调、督查指导全旗信息办理工作，发挥信息汇总作用，统一组织信息报送；负责政务值班和重大紧急信息处理工作。</w:t>
      </w:r>
    </w:p>
    <w:p>
      <w:pPr>
        <w:autoSpaceDE w:val="0"/>
        <w:autoSpaceDN w:val="0"/>
        <w:spacing w:line="560" w:lineRule="exact"/>
        <w:ind w:firstLine="640" w:firstLineChars="200"/>
        <w:rPr>
          <w:rFonts w:hint="eastAsia" w:ascii="仿宋" w:hAnsi="仿宋" w:eastAsia="仿宋_GB2312" w:cs="仿宋"/>
          <w:sz w:val="32"/>
          <w:szCs w:val="32"/>
        </w:rPr>
      </w:pPr>
      <w:r>
        <w:rPr>
          <w:rFonts w:hint="eastAsia" w:ascii="仿宋" w:hAnsi="仿宋" w:eastAsia="仿宋_GB2312" w:cs="仿宋"/>
          <w:sz w:val="32"/>
          <w:szCs w:val="32"/>
          <w:lang w:val="en-US" w:eastAsia="zh-CN"/>
        </w:rPr>
        <w:t>11.</w:t>
      </w:r>
      <w:r>
        <w:rPr>
          <w:rFonts w:hint="eastAsia" w:ascii="仿宋" w:hAnsi="仿宋" w:eastAsia="仿宋_GB2312" w:cs="仿宋"/>
          <w:sz w:val="32"/>
          <w:szCs w:val="32"/>
        </w:rPr>
        <w:t>服务旗委中心工作，对全旗经济建设、政治建设、文化建设、社会建设、生态文明建设以及党的建设情况开展调查研究，及时报告相关情况、反映问题、提出意见建议。</w:t>
      </w:r>
    </w:p>
    <w:p>
      <w:pPr>
        <w:autoSpaceDE w:val="0"/>
        <w:autoSpaceDN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负责旗委党务公开的具体工作，统筹协调、督促指导全旗党务公开工作。</w:t>
      </w:r>
    </w:p>
    <w:p>
      <w:pPr>
        <w:pStyle w:val="8"/>
        <w:widowControl w:val="0"/>
        <w:autoSpaceDE w:val="0"/>
        <w:autoSpaceDN w:val="0"/>
        <w:spacing w:after="0" w:line="560" w:lineRule="exact"/>
        <w:ind w:left="0" w:leftChars="0"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会同有关部门拟订全旗表彰奖励制度，综合管理全旗表彰奖励工作，承担全旗评比达标表彰等工作，根据授权承办以旗委、政府名义开展的旗级表彰奖励活动。</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14.</w:t>
      </w:r>
      <w:r>
        <w:rPr>
          <w:rFonts w:hint="eastAsia" w:ascii="仿宋_GB2312" w:hAnsi="仿宋" w:eastAsia="仿宋_GB2312" w:cs="仿宋"/>
          <w:sz w:val="32"/>
          <w:szCs w:val="32"/>
        </w:rPr>
        <w:t>负责贯彻执行档案工作法律法规，制定并组织实施全旗档案事业发展规划和档案工作制度规范；监督、指导全旗档案工作，对有关法律、法规、规章和国家有关方针政策的实施情况进行监督检查，依法查处档案违法行为；负责指导旗档案馆开展档案行政执法相关辅助性工作。</w:t>
      </w:r>
    </w:p>
    <w:p>
      <w:pPr>
        <w:autoSpaceDE w:val="0"/>
        <w:autoSpaceDN w:val="0"/>
        <w:spacing w:line="572"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负责按照旗委要求建立健全与旗人大常委会办公室、政府办公室、政协办公室、纪委办公室和旗委常委同志所在工作部门的定期会商机制，协调各有关方面落实旗委重要工作部署安排；负责指导全旗党委办公系统业务工作。</w:t>
      </w:r>
    </w:p>
    <w:p>
      <w:pPr>
        <w:spacing w:line="600" w:lineRule="exact"/>
        <w:ind w:firstLine="640" w:firstLineChars="200"/>
        <w:rPr>
          <w:rFonts w:hint="eastAsia" w:ascii="仿宋" w:hAnsi="仿宋" w:eastAsia="仿宋" w:cs="仿宋"/>
          <w:sz w:val="31"/>
          <w:szCs w:val="31"/>
        </w:rPr>
      </w:pPr>
      <w:r>
        <w:rPr>
          <w:rFonts w:hint="eastAsia" w:ascii="仿宋_GB2312" w:hAnsi="仿宋" w:eastAsia="仿宋_GB2312" w:cs="仿宋"/>
          <w:sz w:val="32"/>
          <w:szCs w:val="32"/>
          <w:lang w:val="en-US" w:eastAsia="zh-CN"/>
        </w:rPr>
        <w:t>16.</w:t>
      </w:r>
      <w:r>
        <w:rPr>
          <w:rFonts w:hint="eastAsia" w:ascii="仿宋_GB2312" w:hAnsi="仿宋" w:eastAsia="仿宋_GB2312" w:cs="仿宋"/>
          <w:sz w:val="32"/>
          <w:szCs w:val="32"/>
        </w:rPr>
        <w:t>完成旗委交办的其他任</w:t>
      </w:r>
      <w:r>
        <w:rPr>
          <w:rFonts w:hint="eastAsia" w:ascii="仿宋_GB2312" w:hAnsi="仿宋" w:eastAsia="仿宋_GB2312" w:cs="仿宋"/>
          <w:sz w:val="32"/>
          <w:szCs w:val="32"/>
          <w:lang w:val="en-US" w:eastAsia="zh-CN"/>
        </w:rPr>
        <w:t>务</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permStart w:id="6" w:edGrp="everyone"/>
      <w:bookmarkStart w:id="5" w:name="PO_part1Responsibilities1"/>
      <w:r>
        <w:rPr>
          <w:rFonts w:hint="eastAsia" w:ascii="Times New Roman" w:hAnsi="Times New Roman" w:eastAsia="仿宋_GB2312"/>
          <w:sz w:val="32"/>
          <w:szCs w:val="32"/>
        </w:rPr>
        <w:t>内设机构包括文秘组（常委办）、综合一组、综合二组、综合</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组、信息组、督查室、政策研究室（改革办）、行政组（人事组）、法规组、档案管理组、国安组、</w:t>
      </w:r>
      <w:r>
        <w:rPr>
          <w:rFonts w:hint="eastAsia" w:ascii="Times New Roman" w:hAnsi="Times New Roman" w:eastAsia="仿宋_GB2312"/>
          <w:sz w:val="32"/>
          <w:szCs w:val="32"/>
          <w:lang w:val="en-US" w:eastAsia="zh-CN"/>
        </w:rPr>
        <w:t>党务公开办公室</w:t>
      </w:r>
      <w:r>
        <w:rPr>
          <w:rFonts w:hint="eastAsia" w:ascii="Times New Roman" w:hAnsi="Times New Roman" w:eastAsia="仿宋_GB2312"/>
          <w:sz w:val="32"/>
          <w:szCs w:val="32"/>
        </w:rPr>
        <w:t>。本部门无下属部门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w:t>
      </w:r>
      <w:permEnd w:id="6"/>
      <w:r>
        <w:rPr>
          <w:rFonts w:hint="eastAsia" w:ascii="Times New Roman" w:hAnsi="Times New Roman" w:eastAsia="仿宋_GB2312"/>
          <w:sz w:val="11"/>
          <w:szCs w:val="11"/>
        </w:rPr>
        <w:t xml:space="preserve"> </w:t>
      </w:r>
      <w:bookmarkEnd w:id="5"/>
    </w:p>
    <w:p>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中共奈曼旗委员会办公室</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bookmarkStart w:id="7" w:name="PO_part1Responsibilities3"/>
      <w:permStart w:id="8" w:edGrp="everyone"/>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部门本级</w:t>
      </w:r>
      <w:r>
        <w:rPr>
          <w:rFonts w:hint="eastAsia" w:ascii="Times New Roman" w:hAnsi="Times New Roman" w:eastAsia="仿宋_GB2312"/>
          <w:sz w:val="32"/>
          <w:szCs w:val="32"/>
          <w:lang w:eastAsia="zh-CN"/>
        </w:rPr>
        <w:t>。</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pPr>
        <w:pStyle w:val="8"/>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pPr>
              <w:spacing w:before="100" w:line="193" w:lineRule="auto"/>
              <w:ind w:firstLine="320" w:firstLineChars="100"/>
              <w:rPr>
                <w:rFonts w:ascii="Times New Roman" w:hAnsi="Times New Roman" w:eastAsia="Times New Roman" w:cs="Times New Roman"/>
                <w:sz w:val="32"/>
                <w:szCs w:val="32"/>
              </w:rPr>
            </w:pPr>
            <w:permStart w:id="10" w:edGrp="everyone"/>
            <w:bookmarkStart w:id="9" w:name="PO_part1A2B2Table1"/>
            <w:r>
              <w:rPr>
                <w:rFonts w:ascii="Times New Roman" w:hAnsi="Times New Roman" w:eastAsia="Times New Roman" w:cs="Times New Roman"/>
                <w:sz w:val="32"/>
                <w:szCs w:val="32"/>
              </w:rPr>
              <w:t>1</w:t>
            </w:r>
          </w:p>
        </w:tc>
        <w:tc>
          <w:tcPr>
            <w:tcW w:w="3258" w:type="dxa"/>
            <w:vAlign w:val="center"/>
          </w:tcPr>
          <w:p>
            <w:pPr>
              <w:spacing w:before="93" w:line="181" w:lineRule="auto"/>
              <w:ind w:left="114"/>
              <w:rPr>
                <w:rFonts w:hint="eastAsia" w:ascii="仿宋" w:hAnsi="仿宋" w:eastAsia="仿宋" w:cs="仿宋"/>
                <w:sz w:val="32"/>
                <w:szCs w:val="32"/>
              </w:rPr>
            </w:pPr>
            <w:r>
              <w:rPr>
                <w:rFonts w:hint="eastAsia" w:ascii="Times New Roman" w:hAnsi="Times New Roman" w:eastAsia="仿宋_GB2312"/>
                <w:sz w:val="32"/>
                <w:szCs w:val="32"/>
              </w:rPr>
              <w:t>中共奈曼旗委员会办公室</w:t>
            </w:r>
          </w:p>
        </w:tc>
        <w:tc>
          <w:tcPr>
            <w:tcW w:w="4602" w:type="dxa"/>
            <w:vAlign w:val="center"/>
          </w:tcPr>
          <w:p>
            <w:pPr>
              <w:spacing w:before="48" w:line="214" w:lineRule="auto"/>
              <w:ind w:left="122"/>
              <w:rPr>
                <w:rFonts w:hint="eastAsia" w:ascii="仿宋" w:hAnsi="仿宋" w:eastAsia="仿宋" w:cs="仿宋"/>
                <w:sz w:val="32"/>
                <w:szCs w:val="32"/>
              </w:rPr>
            </w:pPr>
            <w:r>
              <w:rPr>
                <w:rFonts w:hint="eastAsia" w:ascii="仿宋" w:hAnsi="仿宋" w:eastAsia="仿宋_GB2312" w:cs="仿宋"/>
                <w:sz w:val="32"/>
                <w:szCs w:val="32"/>
              </w:rPr>
              <w:t>财政拨款的行政单位</w:t>
            </w:r>
          </w:p>
        </w:tc>
      </w:tr>
      <w:bookmarkEnd w:id="9"/>
      <w:permEnd w:id="10"/>
    </w:tbl>
    <w:p>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pPr>
        <w:spacing w:line="600" w:lineRule="exact"/>
        <w:ind w:firstLine="640" w:firstLineChars="200"/>
        <w:rPr>
          <w:rFonts w:ascii="Times New Roman" w:hAnsi="Times New Roman" w:eastAsia="仿宋_GB2312"/>
          <w:sz w:val="11"/>
          <w:szCs w:val="11"/>
        </w:rPr>
      </w:pPr>
      <w:permStart w:id="11" w:edGrp="everyone"/>
      <w:bookmarkStart w:id="10" w:name="PO_part1A2B3Responsibilities1"/>
      <w:r>
        <w:rPr>
          <w:rFonts w:hint="eastAsia" w:ascii="仿宋_GB2312" w:hAnsi="仿宋" w:eastAsia="仿宋_GB2312" w:cs="仿宋"/>
          <w:sz w:val="32"/>
          <w:szCs w:val="32"/>
          <w:lang w:val="en-US" w:eastAsia="zh-CN"/>
        </w:rPr>
        <w:t>一是</w:t>
      </w:r>
      <w:r>
        <w:rPr>
          <w:rFonts w:hint="default" w:ascii="仿宋_GB2312" w:hAnsi="仿宋" w:eastAsia="仿宋_GB2312" w:cs="仿宋"/>
          <w:sz w:val="32"/>
          <w:szCs w:val="32"/>
          <w:lang w:val="en-US" w:eastAsia="zh-CN"/>
        </w:rPr>
        <w:t>党建引领，强化理论武装。把学习贯彻习近平新时代中国特色社会主义思想作为终身必修课，铸牢绝对忠诚的政治品质</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为扎实做好“三服务”工作奠定坚实的理论基础。进一步加强成果运用</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把学习成果转化为推动</w:t>
      </w:r>
      <w:r>
        <w:rPr>
          <w:rFonts w:hint="eastAsia" w:ascii="仿宋_GB2312" w:hAnsi="仿宋" w:eastAsia="仿宋_GB2312" w:cs="仿宋"/>
          <w:sz w:val="32"/>
          <w:szCs w:val="32"/>
          <w:lang w:val="en-US" w:eastAsia="zh-CN"/>
        </w:rPr>
        <w:t>全旗办公系统</w:t>
      </w:r>
      <w:r>
        <w:rPr>
          <w:rFonts w:hint="default" w:ascii="仿宋_GB2312" w:hAnsi="仿宋" w:eastAsia="仿宋_GB2312" w:cs="仿宋"/>
          <w:sz w:val="32"/>
          <w:szCs w:val="32"/>
          <w:lang w:val="en-US" w:eastAsia="zh-CN"/>
        </w:rPr>
        <w:t>“三服务”事业高质量发展的具体行动。</w:t>
      </w:r>
      <w:r>
        <w:rPr>
          <w:rFonts w:hint="eastAsia" w:ascii="仿宋_GB2312" w:hAnsi="仿宋" w:eastAsia="仿宋_GB2312" w:cs="仿宋"/>
          <w:sz w:val="32"/>
          <w:szCs w:val="32"/>
          <w:lang w:val="en-US" w:eastAsia="zh-CN"/>
        </w:rPr>
        <w:t>二是</w:t>
      </w:r>
      <w:r>
        <w:rPr>
          <w:rFonts w:hint="default" w:ascii="仿宋_GB2312" w:hAnsi="仿宋" w:eastAsia="仿宋_GB2312" w:cs="仿宋"/>
          <w:sz w:val="32"/>
          <w:szCs w:val="32"/>
          <w:lang w:val="en-US" w:eastAsia="zh-CN"/>
        </w:rPr>
        <w:t>提升效能，服务发展大局。大力发扬</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马上就办、真抓实干、办就办好”的工作作风，</w:t>
      </w:r>
      <w:r>
        <w:rPr>
          <w:rFonts w:hint="eastAsia" w:ascii="仿宋_GB2312" w:hAnsi="仿宋" w:eastAsia="仿宋_GB2312" w:cs="仿宋"/>
          <w:sz w:val="32"/>
          <w:szCs w:val="32"/>
          <w:lang w:val="en-US" w:eastAsia="zh-CN"/>
        </w:rPr>
        <w:t>围绕全旗产业发展、防范化解重大风险等中心工作跟踪督办，常态化开展重点工作、特色挖掘等前瞻性调查研究和信息报送，严格按照“短、实、新”要</w:t>
      </w:r>
      <w:r>
        <w:rPr>
          <w:rFonts w:hint="default" w:ascii="仿宋_GB2312" w:hAnsi="仿宋" w:eastAsia="仿宋_GB2312" w:cs="仿宋"/>
          <w:sz w:val="32"/>
          <w:szCs w:val="32"/>
          <w:lang w:val="en-US" w:eastAsia="zh-CN"/>
        </w:rPr>
        <w:t>求</w:t>
      </w:r>
      <w:r>
        <w:rPr>
          <w:rFonts w:hint="eastAsia" w:ascii="仿宋_GB2312" w:hAnsi="仿宋" w:eastAsia="仿宋_GB2312" w:cs="仿宋"/>
          <w:sz w:val="32"/>
          <w:szCs w:val="32"/>
          <w:lang w:val="en-US" w:eastAsia="zh-CN"/>
        </w:rPr>
        <w:t>起草高标准综合文稿，努力为领导提供高质量决策参考。坚持以经济体制改革为牵引，</w:t>
      </w:r>
      <w:r>
        <w:rPr>
          <w:rFonts w:hint="eastAsia" w:ascii="仿宋_GB2312" w:hAnsi="仿宋" w:eastAsia="仿宋_GB2312" w:cs="仿宋"/>
          <w:sz w:val="32"/>
          <w:szCs w:val="32"/>
        </w:rPr>
        <w:t>充分发挥旗委改革办统筹协调作用，突出问题导向、结果导向，解决问题促改革</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在办文上精雕细琢、办会上精心安排、办事上精益求精，全面提升统筹协调、参谋助手、督查检查、服务保障质效。</w:t>
      </w:r>
      <w:r>
        <w:rPr>
          <w:rFonts w:hint="default" w:ascii="仿宋_GB2312" w:hAnsi="仿宋" w:eastAsia="仿宋_GB2312" w:cs="仿宋"/>
          <w:sz w:val="32"/>
          <w:szCs w:val="32"/>
          <w:lang w:val="en-US" w:eastAsia="zh-CN"/>
        </w:rPr>
        <w:t>三是强化作风，</w:t>
      </w:r>
      <w:r>
        <w:rPr>
          <w:rFonts w:hint="eastAsia" w:ascii="仿宋_GB2312" w:hAnsi="仿宋" w:eastAsia="仿宋_GB2312" w:cs="仿宋"/>
          <w:sz w:val="32"/>
          <w:szCs w:val="32"/>
          <w:lang w:val="en-US" w:eastAsia="zh-CN"/>
        </w:rPr>
        <w:t>打造精干铁军。持续</w:t>
      </w:r>
      <w:r>
        <w:rPr>
          <w:rFonts w:hint="default" w:ascii="仿宋_GB2312" w:hAnsi="仿宋" w:eastAsia="仿宋_GB2312" w:cs="仿宋"/>
          <w:sz w:val="32"/>
          <w:szCs w:val="32"/>
          <w:lang w:val="en-US" w:eastAsia="zh-CN"/>
        </w:rPr>
        <w:t>加强旗镇两级办公系统干部队伍建设，</w:t>
      </w:r>
      <w:r>
        <w:rPr>
          <w:rFonts w:hint="eastAsia" w:ascii="仿宋_GB2312" w:hAnsi="仿宋" w:eastAsia="仿宋_GB2312" w:cs="仿宋"/>
          <w:sz w:val="32"/>
          <w:szCs w:val="32"/>
          <w:lang w:val="en-US" w:eastAsia="zh-CN"/>
        </w:rPr>
        <w:t>增强两办工作协调配合。抓好干部培育，加强“传、帮、带”指导。以“快、稳、严、准、细、实”为工作着力点，全面提升“三服务”水平，协助旗委继续落实好“五大任务”，接续实施好“六个工程”，开展好“六个行动”，助力奈曼经济社会高质量发展</w:t>
      </w:r>
      <w:r>
        <w:rPr>
          <w:rFonts w:hint="eastAsia" w:ascii="Times New Roman" w:hAnsi="Times New Roman" w:eastAsia="仿宋_GB2312"/>
          <w:sz w:val="32"/>
          <w:szCs w:val="32"/>
        </w:rPr>
        <w:t>。</w:t>
      </w:r>
      <w:permEnd w:id="11"/>
    </w:p>
    <w:bookmarkEnd w:id="10"/>
    <w:p>
      <w:pPr>
        <w:spacing w:line="600" w:lineRule="exact"/>
        <w:jc w:val="center"/>
        <w:outlineLvl w:val="1"/>
        <w:rPr>
          <w:rFonts w:hint="eastAsia" w:ascii="方正小标宋简体" w:hAnsi="方正小标宋简体" w:eastAsia="方正小标宋简体" w:cs="方正小标宋简体"/>
          <w:sz w:val="36"/>
          <w:szCs w:val="36"/>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pPr>
        <w:pStyle w:val="4"/>
        <w:spacing w:line="327" w:lineRule="auto"/>
        <w:rPr>
          <w:lang w:eastAsia="zh-CN"/>
        </w:rPr>
      </w:pPr>
    </w:p>
    <w:p>
      <w:pPr>
        <w:spacing w:line="600" w:lineRule="exact"/>
        <w:ind w:firstLine="640" w:firstLineChars="200"/>
        <w:outlineLvl w:val="2"/>
      </w:pPr>
      <w:r>
        <w:rPr>
          <w:rFonts w:hint="eastAsia" w:eastAsia="黑体" w:cs="黑体"/>
          <w:sz w:val="32"/>
          <w:szCs w:val="36"/>
        </w:rPr>
        <w:t>一、收支预算总体情况说明</w:t>
      </w:r>
    </w:p>
    <w:p>
      <w:pPr>
        <w:spacing w:before="227" w:line="357" w:lineRule="auto"/>
        <w:ind w:left="11" w:firstLine="634"/>
        <w:rPr>
          <w:rFonts w:hint="eastAsia" w:ascii="仿宋" w:hAnsi="仿宋" w:eastAsia="仿宋" w:cs="仿宋"/>
          <w:sz w:val="31"/>
          <w:szCs w:val="31"/>
        </w:rPr>
      </w:pPr>
      <w:bookmarkStart w:id="11" w:name="PO_part2AAmount"/>
      <w:permStart w:id="12" w:edGrp="everyone"/>
      <w:r>
        <w:rPr>
          <w:rFonts w:hint="eastAsia" w:ascii="Times New Roman" w:hAnsi="Times New Roman" w:eastAsia="仿宋_GB2312"/>
          <w:sz w:val="32"/>
          <w:szCs w:val="32"/>
        </w:rPr>
        <w:t>中共奈曼旗委员会办公室</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821.98</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permStart w:id="14" w:edGrp="everyone"/>
      <w:bookmarkStart w:id="13" w:name="PO_part2AIncReason1"/>
      <w:r>
        <w:rPr>
          <w:rFonts w:hint="eastAsia" w:ascii="Times New Roman" w:hAnsi="Times New Roman" w:eastAsia="仿宋_GB2312"/>
          <w:sz w:val="32"/>
          <w:szCs w:val="32"/>
        </w:rPr>
        <w:t>增加274.87万元，增长50.24%</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permStart w:id="15" w:edGrp="everyone"/>
      <w:bookmarkStart w:id="14" w:name="PO_part2ABAmount1"/>
      <w:r>
        <w:rPr>
          <w:rFonts w:hint="eastAsia" w:ascii="Times New Roman" w:hAnsi="Times New Roman" w:eastAsia="仿宋_GB2312"/>
          <w:b/>
          <w:bCs/>
          <w:sz w:val="32"/>
          <w:szCs w:val="32"/>
        </w:rPr>
        <w:t>821.98</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5" w:name="PO_part2ABAmount2"/>
      <w:permStart w:id="16" w:edGrp="everyone"/>
      <w:r>
        <w:rPr>
          <w:rFonts w:hint="eastAsia" w:ascii="Times New Roman" w:hAnsi="Times New Roman" w:eastAsia="仿宋_GB2312"/>
          <w:sz w:val="32"/>
          <w:szCs w:val="32"/>
        </w:rPr>
        <w:t>821.98</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bookmarkStart w:id="16" w:name="PO_part2ABAmount3"/>
      <w:permStart w:id="17" w:edGrp="everyone"/>
      <w:r>
        <w:rPr>
          <w:rFonts w:hint="eastAsia" w:ascii="Times New Roman" w:hAnsi="Times New Roman" w:eastAsia="仿宋_GB2312"/>
          <w:sz w:val="32"/>
          <w:szCs w:val="32"/>
        </w:rPr>
        <w:t>821.98</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18" w:edGrp="everyone"/>
      <w:bookmarkStart w:id="17" w:name="PO_part2ABAmount4"/>
      <w:r>
        <w:rPr>
          <w:rFonts w:hint="eastAsia" w:ascii="Times New Roman" w:hAnsi="Times New Roman" w:eastAsia="仿宋_GB2312"/>
          <w:sz w:val="32"/>
          <w:szCs w:val="32"/>
        </w:rPr>
        <w:t>增加274.87万元，增长50.24%</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permStart w:id="19" w:edGrp="everyone"/>
      <w:bookmarkStart w:id="18" w:name="PO_part2ABReason1"/>
      <w:r>
        <w:rPr>
          <w:rFonts w:hint="eastAsia" w:ascii="Times New Roman" w:hAnsi="Times New Roman" w:eastAsia="仿宋_GB2312"/>
          <w:sz w:val="32"/>
          <w:szCs w:val="32"/>
          <w:lang w:val="en-US" w:eastAsia="zh-CN"/>
        </w:rPr>
        <w:t>本年新增调入2人、考录4人、调拨事业编制13人，所产生的经费增加</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2" w:edGrp="everyone"/>
      <w:bookmarkStart w:id="21"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permStart w:id="23" w:edGrp="everyone"/>
      <w:bookmarkStart w:id="22" w:name="PO_part2ABAmount7"/>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25" w:edGrp="everyone"/>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26" w:edGrp="everyone"/>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28" w:edGrp="everyone"/>
      <w:bookmarkStart w:id="27"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permStart w:id="29" w:edGrp="everyone"/>
      <w:bookmarkStart w:id="28" w:name="PO_part2ABAmount11"/>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permStart w:id="31" w:edGrp="everyone"/>
      <w:bookmarkStart w:id="30" w:name="PO_part2ABReason5"/>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2" w:edGrp="everyone"/>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permStart w:id="33" w:edGrp="everyone"/>
      <w:bookmarkStart w:id="32" w:name="PO_part2ABAmount25"/>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permStart w:id="36" w:edGrp="everyone"/>
      <w:bookmarkStart w:id="35" w:name="PO_part2ABAmount14"/>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38" w:edGrp="everyone"/>
      <w:bookmarkStart w:id="37" w:name="PO_part2ABAmount15"/>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bookmarkStart w:id="39" w:name="PO_part2ABReason7"/>
      <w:permStart w:id="40" w:edGrp="everyone"/>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bookmarkStart w:id="40" w:name="PO_part2ABAmount17"/>
      <w:permStart w:id="41" w:edGrp="everyone"/>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42" w:edGrp="everyone"/>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permStart w:id="43" w:edGrp="everyone"/>
      <w:bookmarkStart w:id="42" w:name="PO_part2ABReason8"/>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3" w:name="PO_part2ABAmount19"/>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5" w:edGrp="everyone"/>
      <w:bookmarkStart w:id="44" w:name="PO_part2ABAmount20"/>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permStart w:id="46" w:edGrp="everyone"/>
      <w:bookmarkStart w:id="45" w:name="PO_part2ABReason9"/>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821.98</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48" w:edGrp="everyone"/>
      <w:bookmarkStart w:id="47" w:name="PO_part2ABAmount22"/>
      <w:r>
        <w:rPr>
          <w:rFonts w:hint="eastAsia" w:ascii="Times New Roman" w:hAnsi="Times New Roman" w:eastAsia="仿宋_GB2312"/>
          <w:sz w:val="32"/>
          <w:szCs w:val="32"/>
        </w:rPr>
        <w:t>821.98</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（1）一般公共服务（类）支出673.77万元，主要用于：在职人员工资、遗属人员补助及机构运转支出；与上年相比增加206.37万元，增长44.15%，主要原因是：</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（2）社会保障和就业（类）支出92.64万元，主要用于：在职人员养老保险、职业年金、工伤保险、退休人员项目外工资支出；与上年相比增加39.78万元，增长75.26%，主要原因是：</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（3）卫生健康（类）支出23.36万元，主要用于在职人员医疗保险支出；与上年相比增加12.68万元，增长118.79%，主要原因是：</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（4）住房保障（类）支出32.21万元，主要用于：在职人员住房公积金支出；与上年相比增加16.04万元，增长99.18%，主要原因是：</w:t>
      </w:r>
      <w:r>
        <w:rPr>
          <w:rFonts w:hint="eastAsia" w:ascii="Times New Roman" w:hAnsi="Times New Roman" w:eastAsia="仿宋_GB2312"/>
          <w:sz w:val="32"/>
          <w:szCs w:val="32"/>
          <w:lang w:val="en-US" w:eastAsia="zh-CN"/>
        </w:rPr>
        <w:t>本年新增调入2人、考录4人、调拨事业编制13人，所产生的经费增加。</w:t>
      </w:r>
      <w:permEnd w:id="49"/>
      <w:r>
        <w:rPr>
          <w:rFonts w:hint="eastAsia" w:ascii="Times New Roman" w:hAnsi="Times New Roman" w:eastAsia="仿宋_GB2312"/>
          <w:sz w:val="11"/>
          <w:szCs w:val="11"/>
        </w:rPr>
        <w:t xml:space="preserve"> </w:t>
      </w:r>
      <w:bookmarkEnd w:id="48"/>
    </w:p>
    <w:p>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2" w:edGrp="everyone"/>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pPr>
        <w:spacing w:line="600" w:lineRule="exact"/>
        <w:ind w:firstLine="640" w:firstLineChars="200"/>
        <w:rPr>
          <w:rFonts w:ascii="Times New Roman" w:hAnsi="Times New Roman" w:eastAsia="仿宋_GB2312"/>
          <w:sz w:val="32"/>
          <w:szCs w:val="32"/>
        </w:rPr>
      </w:pPr>
      <w:permStart w:id="53" w:edGrp="everyone"/>
      <w:bookmarkStart w:id="52" w:name="PO_part2A1Amount1"/>
      <w:r>
        <w:rPr>
          <w:rFonts w:hint="eastAsia" w:ascii="Times New Roman" w:hAnsi="Times New Roman" w:eastAsia="仿宋_GB2312"/>
          <w:sz w:val="32"/>
          <w:szCs w:val="32"/>
        </w:rPr>
        <w:t>中共奈曼旗委员会办公室</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bookmarkStart w:id="53" w:name="PO_part2A1Amount2"/>
      <w:permStart w:id="54" w:edGrp="everyone"/>
      <w:r>
        <w:rPr>
          <w:rFonts w:hint="eastAsia" w:ascii="Times New Roman" w:hAnsi="Times New Roman" w:eastAsia="仿宋_GB2312"/>
          <w:sz w:val="32"/>
          <w:szCs w:val="32"/>
        </w:rPr>
        <w:t>821.98</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bookmarkStart w:id="54" w:name="PO_part2A1Amount3"/>
      <w:permStart w:id="55" w:edGrp="everyone"/>
      <w:r>
        <w:rPr>
          <w:rFonts w:hint="eastAsia" w:ascii="Times New Roman" w:hAnsi="Times New Roman" w:eastAsia="仿宋_GB2312"/>
          <w:sz w:val="32"/>
          <w:szCs w:val="32"/>
        </w:rPr>
        <w:t>821.98</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6" w:edGrp="everyone"/>
      <w:bookmarkStart w:id="55" w:name="PO_part2A1Amount4"/>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821.98</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permStart w:id="60" w:edGrp="everyone"/>
      <w:bookmarkStart w:id="59"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4" w:edGrp="everyone"/>
      <w:bookmarkStart w:id="63" w:name="PO_part2A1Amount12"/>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permStart w:id="66" w:edGrp="everyone"/>
      <w:bookmarkStart w:id="65" w:name="PO_part2A1Amount14"/>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68" w:edGrp="everyone"/>
      <w:bookmarkStart w:id="67" w:name="PO_part2A1Amount16"/>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2" w:edGrp="everyone"/>
      <w:bookmarkStart w:id="71"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2" w:name="PO_part2A1Amount21"/>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4" w:edGrp="everyone"/>
      <w:bookmarkStart w:id="73" w:name="PO_part2A1Amount22"/>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permStart w:id="82" w:edGrp="everyone"/>
      <w:bookmarkStart w:id="81" w:name="PO_part2A1Amount30"/>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permStart w:id="84" w:edGrp="everyone"/>
      <w:bookmarkStart w:id="83" w:name="PO_part2A1Amount32"/>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pPr>
        <w:pStyle w:val="4"/>
        <w:spacing w:line="250" w:lineRule="auto"/>
      </w:pPr>
    </w:p>
    <w:p>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pPr>
        <w:spacing w:line="600" w:lineRule="exact"/>
        <w:ind w:firstLine="640" w:firstLineChars="200"/>
        <w:rPr>
          <w:rFonts w:ascii="Times New Roman" w:hAnsi="Times New Roman" w:eastAsia="仿宋_GB2312"/>
          <w:sz w:val="32"/>
          <w:szCs w:val="32"/>
        </w:rPr>
      </w:pPr>
      <w:bookmarkStart w:id="85" w:name="PO_part2A2Amount1"/>
      <w:permStart w:id="86" w:edGrp="everyone"/>
      <w:r>
        <w:rPr>
          <w:rFonts w:hint="eastAsia" w:ascii="Times New Roman" w:hAnsi="Times New Roman" w:eastAsia="仿宋_GB2312"/>
          <w:sz w:val="32"/>
          <w:szCs w:val="32"/>
        </w:rPr>
        <w:t>中共奈曼旗委员会办公室</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821.98</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744.29</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90.55</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rPr>
        <w:t>77.69</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9.45</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permStart w:id="92" w:edGrp="everyone"/>
      <w:bookmarkStart w:id="91" w:name="PO_part2A2Amount7"/>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permStart w:id="97" w:edGrp="everyone"/>
      <w:bookmarkStart w:id="96" w:name="PO_part2A2Amount12"/>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pPr>
        <w:pStyle w:val="4"/>
        <w:spacing w:line="248" w:lineRule="auto"/>
      </w:pPr>
    </w:p>
    <w:p>
      <w:pPr>
        <w:spacing w:before="102" w:line="222" w:lineRule="auto"/>
        <w:jc w:val="center"/>
        <w:rPr>
          <w:rFonts w:eastAsia="仿宋"/>
        </w:rPr>
      </w:pPr>
      <w:bookmarkStart w:id="97" w:name="PO_part2A2Table1"/>
      <w:permStart w:id="98" w:edGrp="everyone"/>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pPr>
        <w:pStyle w:val="4"/>
        <w:spacing w:line="272" w:lineRule="auto"/>
      </w:pPr>
    </w:p>
    <w:p>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中共奈曼旗委员会办公室</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permStart w:id="100" w:edGrp="everyone"/>
      <w:bookmarkStart w:id="99" w:name="PO_part2A3Amount2"/>
      <w:r>
        <w:rPr>
          <w:rFonts w:hint="eastAsia" w:ascii="Times New Roman" w:hAnsi="Times New Roman" w:eastAsia="仿宋_GB2312"/>
          <w:sz w:val="32"/>
          <w:szCs w:val="32"/>
        </w:rPr>
        <w:t>821.98</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permStart w:id="101" w:edGrp="everyone"/>
      <w:bookmarkStart w:id="100" w:name="PO_part2A3Reason1"/>
      <w:r>
        <w:rPr>
          <w:rFonts w:hint="eastAsia" w:ascii="Times New Roman" w:hAnsi="Times New Roman" w:eastAsia="仿宋_GB2312"/>
          <w:sz w:val="32"/>
          <w:szCs w:val="32"/>
        </w:rPr>
        <w:t>增加274.87万元，增长50.24%</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permStart w:id="102" w:edGrp="everyone"/>
      <w:bookmarkStart w:id="101" w:name="PO_part2A3Reason2"/>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821.98</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4" w:edGrp="everyone"/>
      <w:r>
        <w:rPr>
          <w:rFonts w:hint="eastAsia" w:ascii="Times New Roman" w:hAnsi="Times New Roman" w:eastAsia="仿宋_GB2312"/>
          <w:sz w:val="32"/>
          <w:szCs w:val="32"/>
        </w:rPr>
        <w:t>增加274.87万元，增长50.24%</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5" w:edGrp="everyone"/>
      <w:bookmarkStart w:id="104" w:name="PO_part2A3Reason4"/>
      <w:r>
        <w:rPr>
          <w:rFonts w:hint="eastAsia" w:ascii="Times New Roman" w:hAnsi="Times New Roman" w:eastAsia="仿宋_GB2312"/>
          <w:sz w:val="32"/>
          <w:szCs w:val="32"/>
          <w:lang w:val="en-US" w:eastAsia="zh-CN"/>
        </w:rPr>
        <w:t>本年新增调入2人、考录4人、调拨事业编制13人，所产生的经费增加</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中共奈曼旗委员会办公室</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permStart w:id="107" w:edGrp="everyone"/>
      <w:bookmarkStart w:id="106" w:name="PO_part2A4Amount2"/>
      <w:r>
        <w:rPr>
          <w:rFonts w:hint="eastAsia" w:ascii="Times New Roman" w:hAnsi="Times New Roman" w:eastAsia="仿宋_GB2312"/>
          <w:sz w:val="32"/>
          <w:szCs w:val="32"/>
        </w:rPr>
        <w:t>821.98</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08" w:edGrp="everyone"/>
      <w:bookmarkStart w:id="107" w:name="PO_part2A4Reason1"/>
      <w:r>
        <w:rPr>
          <w:rFonts w:hint="eastAsia" w:ascii="Times New Roman" w:hAnsi="Times New Roman" w:eastAsia="仿宋_GB2312"/>
          <w:sz w:val="32"/>
          <w:szCs w:val="32"/>
        </w:rPr>
        <w:t>比上年度增加274.87万元，增长50.24%</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permStart w:id="109" w:edGrp="everyone"/>
      <w:bookmarkStart w:id="108" w:name="PO_part2A4Amount4"/>
      <w:r>
        <w:rPr>
          <w:rFonts w:hint="eastAsia" w:ascii="Times New Roman" w:hAnsi="Times New Roman" w:eastAsia="仿宋_GB2312"/>
          <w:sz w:val="32"/>
          <w:szCs w:val="32"/>
          <w:lang w:val="en-US" w:eastAsia="zh-CN"/>
        </w:rPr>
        <w:t>本年新增调入2人、考录4人、调拨事业编制13人，所产生的经费增加</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pPr>
        <w:spacing w:line="600" w:lineRule="exact"/>
        <w:ind w:firstLine="643" w:firstLineChars="200"/>
        <w:rPr>
          <w:rFonts w:hint="eastAsia" w:ascii="仿宋" w:hAnsi="仿宋" w:eastAsia="仿宋" w:cs="仿宋"/>
          <w:spacing w:val="-13"/>
          <w:sz w:val="31"/>
          <w:szCs w:val="31"/>
        </w:rPr>
      </w:pPr>
      <w:permStart w:id="110" w:edGrp="everyone"/>
      <w:bookmarkStart w:id="109" w:name="PO_part2A4Amount3"/>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一般公共服务类年初预算数为673.77万元，与上年度相比增加206.37万元。其中：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1.党委办公厅（室）及相关机构事务（款）行政运行（项）。年初预算554.85万元，与上年相比增加99.34万元，增长21.81%，变动原因：</w:t>
      </w:r>
      <w:r>
        <w:rPr>
          <w:rFonts w:hint="eastAsia" w:ascii="Times New Roman" w:hAnsi="Times New Roman" w:eastAsia="仿宋_GB2312"/>
          <w:sz w:val="32"/>
          <w:szCs w:val="32"/>
          <w:lang w:val="en-US" w:eastAsia="zh-CN"/>
        </w:rPr>
        <w:t>本年新增调入2人、考录4人，所产生的经费增加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2.党委办公厅（室）及相关机构事务（款）事业运行（项）。年初预算118.92万元，上年度无预算安排，无法比较，变动原因：</w:t>
      </w:r>
      <w:r>
        <w:rPr>
          <w:rFonts w:hint="eastAsia" w:ascii="Times New Roman" w:hAnsi="Times New Roman" w:eastAsia="仿宋_GB2312"/>
          <w:sz w:val="32"/>
          <w:szCs w:val="32"/>
          <w:lang w:val="en-US" w:eastAsia="zh-CN"/>
        </w:rPr>
        <w:t>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3.一般公共服务支出（款）事业运行（项）。年初预算0.00万元，与上年度相比减少11.89万元，下降99.97%，变动原因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机构运转支出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社会保障和就业类年初预算数为92.64万元，与上年度相比增加39.78万元。其中：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1.行政事业单位养老支出（款）行政单位离退休（项）。年初预算8.71万元，与上年度相比，无增减变动，变动原因：严格编制预算，与上年保持一致。</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2.行政事业单位养老支出（款）机关事业单位基本养老保险缴费支出（项）。年初预算51.54万元，与上年相比增加25.66万元，增长99.16%，变动原因：</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3.行政事业单位养老支出（款）机关事业单位职业年金缴费支出（项）。年初预算25.77万元，与上年相比增加12.83万元，增长99.16%，变动原因：</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4.其他社会保障和就业支出（款）其他社会保障和就业支出（项）。年初预算6.61万元，与上年相比增加1.29万元，增长24.21%，变动原因：</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卫生健康类年初预算数为23.36万元，与上年度相比增加12.68万元。其中：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1.行政事业单位医疗（款）行政单位医疗（项）。年初预算13.75万元，与上年相比增加3.07万元，增长28.76%，变动原因：</w:t>
      </w:r>
      <w:r>
        <w:rPr>
          <w:rFonts w:hint="eastAsia" w:ascii="Times New Roman" w:hAnsi="Times New Roman" w:eastAsia="仿宋_GB2312"/>
          <w:sz w:val="32"/>
          <w:szCs w:val="32"/>
          <w:lang w:val="en-US" w:eastAsia="zh-CN"/>
        </w:rPr>
        <w:t>本年新增调入2人、考录4人，所产生的经费增加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2.行政事业单位医疗（款）事业单位医疗（项）。年初预算7.49万元，上年度无预算安排，无法比较，变动原因：</w:t>
      </w:r>
      <w:r>
        <w:rPr>
          <w:rFonts w:hint="eastAsia" w:ascii="Times New Roman" w:hAnsi="Times New Roman" w:eastAsia="仿宋_GB2312"/>
          <w:sz w:val="32"/>
          <w:szCs w:val="32"/>
          <w:lang w:val="en-US" w:eastAsia="zh-CN"/>
        </w:rPr>
        <w:t>调拨事业编制13人，所产生的经费增加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3.行政事业单位医疗（款）公务员医疗补助（项）。年初预算2.12万元，上年度无预算安排，无法比较，变动原因：</w:t>
      </w:r>
      <w:r>
        <w:rPr>
          <w:rFonts w:hint="eastAsia" w:ascii="Times New Roman" w:hAnsi="Times New Roman" w:eastAsia="仿宋_GB2312"/>
          <w:sz w:val="32"/>
          <w:szCs w:val="32"/>
          <w:lang w:val="en-US" w:eastAsia="zh-CN"/>
        </w:rPr>
        <w:t>本年度新增</w:t>
      </w:r>
      <w:r>
        <w:rPr>
          <w:rFonts w:hint="eastAsia" w:ascii="Times New Roman" w:hAnsi="Times New Roman" w:eastAsia="仿宋_GB2312"/>
          <w:sz w:val="32"/>
          <w:szCs w:val="32"/>
        </w:rPr>
        <w:t>公务员医疗补助</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住房保障类年初预算数为32.21万元，与上年度相比增加16.04万元。其中：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1.住房改革支出（款）住房公积金（项）。年初预算32.21万元，与上年相比增加16.04万元，增长99.18%，变动原因：</w:t>
      </w:r>
      <w:r>
        <w:rPr>
          <w:rFonts w:hint="eastAsia" w:ascii="Times New Roman" w:hAnsi="Times New Roman" w:eastAsia="仿宋_GB2312"/>
          <w:sz w:val="32"/>
          <w:szCs w:val="32"/>
          <w:lang w:val="en-US" w:eastAsia="zh-CN"/>
        </w:rPr>
        <w:t>本年新增调入2人、考录4人、调拨事业编制13人，所产生的经费增加</w:t>
      </w:r>
      <w:r>
        <w:rPr>
          <w:rFonts w:hint="eastAsia" w:ascii="Times New Roman" w:hAnsi="Times New Roman" w:eastAsia="仿宋_GB2312"/>
          <w:sz w:val="32"/>
          <w:szCs w:val="32"/>
        </w:rPr>
        <w:t>。
</w:t>
      </w:r>
      <w:permEnd w:id="110"/>
      <w:r>
        <w:rPr>
          <w:rFonts w:hint="eastAsia" w:ascii="Times New Roman" w:hAnsi="Times New Roman" w:eastAsia="仿宋_GB2312"/>
          <w:sz w:val="11"/>
          <w:szCs w:val="11"/>
        </w:rPr>
        <w:t xml:space="preserve"> </w:t>
      </w:r>
      <w:bookmarkEnd w:id="109"/>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pPr>
        <w:spacing w:line="600" w:lineRule="exact"/>
        <w:ind w:firstLine="640" w:firstLineChars="200"/>
        <w:rPr>
          <w:rFonts w:ascii="Times New Roman" w:hAnsi="Times New Roman" w:eastAsia="仿宋_GB2312"/>
          <w:sz w:val="32"/>
          <w:szCs w:val="32"/>
        </w:rPr>
      </w:pPr>
      <w:bookmarkStart w:id="110" w:name="PO_part2A5Amount1"/>
      <w:permStart w:id="111" w:edGrp="everyone"/>
      <w:r>
        <w:rPr>
          <w:rFonts w:hint="eastAsia" w:ascii="Times New Roman" w:hAnsi="Times New Roman" w:eastAsia="仿宋_GB2312"/>
          <w:sz w:val="32"/>
          <w:szCs w:val="32"/>
        </w:rPr>
        <w:t>中共奈曼旗委员会办公室</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bookmarkStart w:id="111" w:name="PO_part2A5Amount4"/>
      <w:permStart w:id="112" w:edGrp="everyone"/>
      <w:r>
        <w:rPr>
          <w:rFonts w:hint="eastAsia" w:ascii="Times New Roman" w:hAnsi="Times New Roman" w:eastAsia="仿宋_GB2312"/>
          <w:sz w:val="32"/>
          <w:szCs w:val="32"/>
        </w:rPr>
        <w:t>744.29</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3" w:edGrp="everyone"/>
      <w:bookmarkStart w:id="112" w:name="PO_part2A5Amount5"/>
      <w:r>
        <w:rPr>
          <w:rFonts w:hint="eastAsia" w:ascii="Times New Roman" w:hAnsi="Times New Roman" w:eastAsia="仿宋_GB2312"/>
          <w:sz w:val="32"/>
          <w:szCs w:val="32"/>
        </w:rPr>
        <w:t>增加227.18万元，增长43.93%</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rPr>
        <w:t>476.05</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130.42万元、津贴补贴121.70万元、奖金16.38万元、绩效工资42.08万元、机关事业单位基本养老保险缴费51.54万元、职业年金缴费25.77万元、职工基本医疗保险缴费21.23万元、公务员医疗补助缴费2.12万元、其他社会保障缴费2.43万元、住房公积金32.21万元、其他工资福利支出16.08万元、退休费8.71万元、生活补助5.37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6" w:edGrp="everyone"/>
      <w:bookmarkStart w:id="115" w:name="PO_part2A5Amount3"/>
      <w:r>
        <w:rPr>
          <w:rFonts w:hint="eastAsia" w:ascii="Times New Roman" w:hAnsi="Times New Roman" w:eastAsia="仿宋_GB2312"/>
          <w:sz w:val="32"/>
          <w:szCs w:val="32"/>
        </w:rPr>
        <w:t>268.24</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permStart w:id="117" w:edGrp="everyone"/>
      <w:bookmarkStart w:id="116" w:name="PO_part2A5Reason2"/>
      <w:r>
        <w:rPr>
          <w:rFonts w:hint="eastAsia" w:ascii="Times New Roman" w:hAnsi="Times New Roman" w:eastAsia="仿宋_GB2312"/>
          <w:sz w:val="32"/>
          <w:szCs w:val="32"/>
        </w:rPr>
        <w:t>主要包括：办公费3.80万元、印刷费30.00万元、邮电费5.00万元、差旅费58.00万元、会议费39.00万元、劳务费21.80万元、福利费1.08万元、公务用车运行维护费10.00万元、其他交通费用99.56万元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中共奈曼旗委员会办公室</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19" w:edGrp="everyone"/>
      <w:r>
        <w:rPr>
          <w:rFonts w:hint="eastAsia" w:ascii="Times New Roman" w:hAnsi="Times New Roman" w:eastAsia="仿宋_GB2312"/>
          <w:sz w:val="32"/>
          <w:szCs w:val="32"/>
        </w:rPr>
        <w:t>18.00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permStart w:id="120" w:edGrp="everyone"/>
      <w:bookmarkStart w:id="119"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18.00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23" w:edGrp="everyone"/>
      <w:bookmarkStart w:id="122" w:name="PO_part2A6Amount6"/>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18.00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28" w:edGrp="everyone"/>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permStart w:id="129" w:edGrp="everyone"/>
      <w:bookmarkStart w:id="128"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permStart w:id="131" w:edGrp="everyone"/>
      <w:bookmarkStart w:id="130" w:name="PO_part2A6Amount11"/>
      <w:r>
        <w:rPr>
          <w:rFonts w:hint="eastAsia" w:ascii="Times New Roman" w:hAnsi="Times New Roman" w:eastAsia="仿宋_GB2312"/>
          <w:sz w:val="32"/>
          <w:szCs w:val="32"/>
        </w:rPr>
        <w:t>18.00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1"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18.00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rPr>
        <w:t>严格控制三公经费，预算与上年持平</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7" w:name="PO_part2A6Amount14"/>
      <w:permStart w:id="138" w:edGrp="everyone"/>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0" w:edGrp="everyone"/>
      <w:bookmarkStart w:id="139" w:name="PO_part2A6Reason5"/>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pPr>
        <w:pStyle w:val="4"/>
        <w:spacing w:line="560" w:lineRule="exact"/>
        <w:ind w:left="17" w:leftChars="8" w:firstLine="640" w:firstLineChars="200"/>
        <w:rPr>
          <w:rFonts w:ascii="Times New Roman" w:hAnsi="Times New Roman" w:eastAsia="仿宋_GB2312" w:cstheme="minorBidi"/>
          <w:sz w:val="32"/>
          <w:szCs w:val="32"/>
          <w:lang w:eastAsia="zh-CN"/>
        </w:rPr>
      </w:pPr>
      <w:permStart w:id="141" w:edGrp="everyone"/>
      <w:bookmarkStart w:id="140" w:name="PO_part2A7Amount1"/>
      <w:r>
        <w:rPr>
          <w:rFonts w:hint="eastAsia" w:ascii="Times New Roman" w:hAnsi="Times New Roman" w:eastAsia="仿宋_GB2312" w:cstheme="minorBidi"/>
          <w:sz w:val="32"/>
          <w:szCs w:val="32"/>
          <w:lang w:eastAsia="zh-CN"/>
        </w:rPr>
        <w:t>中共奈曼旗委员会办公室</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permStart w:id="143" w:edGrp="everyone"/>
      <w:bookmarkStart w:id="142" w:name="PO_part2A7Reason1"/>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pPr>
        <w:spacing w:line="560" w:lineRule="exact"/>
        <w:ind w:firstLine="640" w:firstLineChars="200"/>
        <w:rPr>
          <w:rFonts w:ascii="Times New Roman" w:hAnsi="Times New Roman" w:eastAsia="仿宋_GB2312"/>
          <w:sz w:val="32"/>
          <w:szCs w:val="32"/>
        </w:rPr>
      </w:pPr>
      <w:permStart w:id="146" w:edGrp="everyone"/>
      <w:bookmarkStart w:id="145" w:name="PO_part2A8Amount1"/>
      <w:r>
        <w:rPr>
          <w:rFonts w:hint="eastAsia" w:ascii="Times New Roman" w:hAnsi="Times New Roman" w:eastAsia="仿宋_GB2312"/>
          <w:sz w:val="32"/>
          <w:szCs w:val="32"/>
        </w:rPr>
        <w:t>中共奈曼旗委员会办公室</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7" w:edGrp="everyone"/>
      <w:bookmarkStart w:id="146"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48" w:edGrp="everyone"/>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49" w:edGrp="everyone"/>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0" w:edGrp="everyone"/>
      <w:r>
        <w:rPr>
          <w:rFonts w:hint="eastAsia" w:ascii="Times New Roman" w:hAnsi="Times New Roman" w:eastAsia="仿宋_GB2312"/>
          <w:sz w:val="32"/>
          <w:szCs w:val="32"/>
        </w:rPr>
        <w:t xml:space="preserve"> </w:t>
      </w:r>
      <w:permEnd w:id="150"/>
    </w:p>
    <w:bookmarkEnd w:id="149"/>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51" w:edGrp="everyone"/>
      <w:r>
        <w:rPr>
          <w:rFonts w:hint="eastAsia" w:ascii="Times New Roman" w:hAnsi="Times New Roman" w:eastAsia="仿宋_GB2312"/>
          <w:sz w:val="32"/>
          <w:szCs w:val="32"/>
        </w:rPr>
        <w:t>中共奈曼旗委员会办公室</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1" w:name="PO_part2A9Amount2"/>
      <w:permStart w:id="152" w:edGrp="everyone"/>
      <w:r>
        <w:rPr>
          <w:rFonts w:hint="eastAsia" w:ascii="Times New Roman" w:hAnsi="Times New Roman" w:eastAsia="仿宋_GB2312"/>
          <w:sz w:val="32"/>
          <w:szCs w:val="32"/>
        </w:rPr>
        <w:t>5</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bookmarkStart w:id="152" w:name="PO_part2A9Amount5"/>
      <w:permStart w:id="153" w:edGrp="everyone"/>
      <w:r>
        <w:rPr>
          <w:rFonts w:hint="eastAsia" w:ascii="Times New Roman" w:hAnsi="Times New Roman" w:eastAsia="仿宋_GB2312"/>
          <w:sz w:val="32"/>
          <w:szCs w:val="32"/>
        </w:rPr>
        <w:t>77.69</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bookmarkStart w:id="153" w:name="PO_part2A9Amount7"/>
      <w:permStart w:id="154" w:edGrp="everyone"/>
      <w:r>
        <w:rPr>
          <w:rFonts w:hint="eastAsia" w:ascii="Times New Roman" w:hAnsi="Times New Roman" w:eastAsia="仿宋_GB2312"/>
          <w:sz w:val="32"/>
          <w:szCs w:val="32"/>
        </w:rPr>
        <w:t>77.69</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6" w:edGrp="everyone"/>
      <w:bookmarkStart w:id="155"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bookmarkStart w:id="156" w:name="PO_part2A9Amount9"/>
      <w:permStart w:id="157" w:edGrp="everyone"/>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pPr>
        <w:widowControl/>
        <w:snapToGrid w:val="0"/>
        <w:spacing w:line="600" w:lineRule="exact"/>
        <w:ind w:firstLine="640" w:firstLineChars="200"/>
        <w:rPr>
          <w:rFonts w:ascii="Times New Roman" w:hAnsi="Times New Roman" w:eastAsia="仿宋_GB2312"/>
          <w:sz w:val="32"/>
          <w:szCs w:val="32"/>
        </w:rPr>
      </w:pPr>
      <w:permStart w:id="158" w:edGrp="everyone"/>
      <w:bookmarkStart w:id="157" w:name="PO_part2A10Amount1"/>
      <w:r>
        <w:rPr>
          <w:rFonts w:hint="eastAsia" w:ascii="Times New Roman" w:hAnsi="Times New Roman" w:eastAsia="仿宋_GB2312"/>
          <w:sz w:val="32"/>
          <w:szCs w:val="32"/>
        </w:rPr>
        <w:t>中共奈曼旗委员会办公室</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268.24</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0" w:edGrp="everyone"/>
      <w:r>
        <w:rPr>
          <w:rFonts w:hint="eastAsia" w:ascii="Times New Roman" w:hAnsi="Times New Roman" w:eastAsia="仿宋_GB2312"/>
          <w:sz w:val="32"/>
          <w:szCs w:val="32"/>
        </w:rPr>
        <w:t>增加17.82万元，增长7.12%</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61" w:edGrp="everyone"/>
      <w:r>
        <w:rPr>
          <w:rFonts w:hint="eastAsia" w:ascii="Times New Roman" w:hAnsi="Times New Roman" w:eastAsia="仿宋_GB2312"/>
          <w:sz w:val="32"/>
          <w:szCs w:val="32"/>
          <w:lang w:val="en-US" w:eastAsia="zh-CN"/>
        </w:rPr>
        <w:t>本年新增调入2人、考录4人、调拨事业编制13人，人员运转经费增加</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pPr>
        <w:widowControl/>
        <w:snapToGrid w:val="0"/>
        <w:spacing w:line="600" w:lineRule="exact"/>
        <w:ind w:firstLine="640" w:firstLineChars="200"/>
        <w:rPr>
          <w:rFonts w:ascii="Times New Roman" w:hAnsi="Times New Roman" w:eastAsia="仿宋_GB2312"/>
          <w:sz w:val="32"/>
          <w:szCs w:val="32"/>
        </w:rPr>
      </w:pPr>
      <w:bookmarkStart w:id="161" w:name="PO_part2A11Amount1"/>
      <w:permStart w:id="162" w:edGrp="everyone"/>
      <w:r>
        <w:rPr>
          <w:rFonts w:hint="eastAsia" w:ascii="Times New Roman" w:hAnsi="Times New Roman" w:eastAsia="仿宋_GB2312"/>
          <w:sz w:val="32"/>
          <w:szCs w:val="32"/>
        </w:rPr>
        <w:t>中共奈曼旗委员会办公室</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3" w:edGrp="everyone"/>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permStart w:id="165" w:edGrp="everyone"/>
      <w:bookmarkStart w:id="164" w:name="PO_part2A11Amount4"/>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6" w:edGrp="everyone"/>
      <w:bookmarkStart w:id="165"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中共奈曼旗委员会办公室</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68" w:edGrp="everyone"/>
      <w:r>
        <w:rPr>
          <w:rFonts w:hint="eastAsia" w:ascii="Times New Roman" w:hAnsi="Times New Roman" w:eastAsia="仿宋_GB2312"/>
          <w:sz w:val="32"/>
          <w:szCs w:val="32"/>
          <w:lang w:val="en-US" w:eastAsia="zh-CN"/>
        </w:rPr>
        <w:t>4</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bookmarkStart w:id="168" w:name="PO_part2A12Amount3"/>
      <w:permStart w:id="169" w:edGrp="everyone"/>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permStart w:id="170" w:edGrp="everyone"/>
      <w:bookmarkStart w:id="169" w:name="PO_part2A12Amount4"/>
      <w:r>
        <w:rPr>
          <w:rFonts w:hint="eastAsia" w:ascii="Times New Roman" w:hAnsi="Times New Roman" w:eastAsia="仿宋_GB2312"/>
          <w:sz w:val="32"/>
          <w:szCs w:val="32"/>
          <w:lang w:val="en-US" w:eastAsia="zh-CN"/>
        </w:rPr>
        <w:t>1</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72" w:edGrp="everyone"/>
      <w:bookmarkStart w:id="171" w:name="PO_part2A12Amount6"/>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permStart w:id="173" w:edGrp="everyone"/>
      <w:bookmarkStart w:id="172" w:name="PO_part2A12Amount7"/>
      <w:r>
        <w:rPr>
          <w:rFonts w:hint="eastAsia" w:ascii="Times New Roman" w:hAnsi="Times New Roman" w:eastAsia="仿宋_GB2312"/>
          <w:sz w:val="32"/>
          <w:szCs w:val="32"/>
          <w:lang w:val="en-US" w:eastAsia="zh-CN"/>
        </w:rPr>
        <w:t>3</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pPr>
        <w:pStyle w:val="8"/>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中共奈曼旗委员会办公室</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5</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5</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permStart w:id="179" w:edGrp="everyone"/>
      <w:bookmarkStart w:id="178" w:name="PO_part2A13Amount4"/>
      <w:r>
        <w:rPr>
          <w:rFonts w:ascii="Times New Roman" w:hAnsi="Times New Roman" w:eastAsia="仿宋_GB2312"/>
          <w:kern w:val="2"/>
          <w:sz w:val="32"/>
          <w:szCs w:val="32"/>
        </w:rPr>
        <w:t>77.69</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pPr>
        <w:spacing w:line="221" w:lineRule="auto"/>
        <w:rPr>
          <w:rFonts w:hint="eastAsia" w:ascii="仿宋" w:hAnsi="仿宋" w:eastAsia="仿宋" w:cs="仿宋"/>
          <w:sz w:val="36"/>
          <w:szCs w:val="36"/>
        </w:rPr>
      </w:pPr>
    </w:p>
    <w:p>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pPr>
        <w:rPr>
          <w:rFonts w:ascii="Times New Roman" w:hAnsi="Times New Roman" w:cs="Times New Roman"/>
          <w:sz w:val="36"/>
          <w:szCs w:val="44"/>
        </w:rPr>
      </w:pPr>
    </w:p>
    <w:p>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pPr>
        <w:pStyle w:val="8"/>
        <w:ind w:left="0" w:leftChars="0" w:firstLine="0"/>
      </w:pP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permStart w:id="180" w:edGrp="everyone"/>
      <w:bookmarkStart w:id="181" w:name="PO_part1A1"/>
      <w:r>
        <w:rPr>
          <w:rFonts w:hint="eastAsia" w:ascii="仿宋_GB2312" w:hAnsi="仿宋_GB2312" w:eastAsia="仿宋_GB2312" w:cs="仿宋_GB2312"/>
          <w:sz w:val="32"/>
          <w:szCs w:val="32"/>
          <w:lang w:val="en-US" w:eastAsia="zh-CN"/>
        </w:rPr>
        <w:t>张秀男</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permStart w:id="181" w:edGrp="everyone"/>
      <w:bookmarkStart w:id="182" w:name="PO_part1A2"/>
      <w:r>
        <w:rPr>
          <w:rFonts w:hint="eastAsia" w:ascii="仿宋_GB2312" w:hAnsi="仿宋_GB2312" w:eastAsia="仿宋_GB2312" w:cs="仿宋_GB2312"/>
          <w:sz w:val="32"/>
          <w:szCs w:val="32"/>
          <w:lang w:val="en-US" w:eastAsia="zh-CN"/>
        </w:rPr>
        <w:t>15750538112</w:t>
      </w:r>
      <w:permEnd w:id="181"/>
    </w:p>
    <w:bookmarkEnd w:id="182"/>
    <w:p>
      <w:pPr>
        <w:pStyle w:val="8"/>
        <w:rPr>
          <w:rFonts w:ascii="仿宋_GB2312" w:hAnsi="仿宋_GB2312" w:eastAsia="仿宋_GB2312" w:cs="仿宋_GB2312"/>
          <w:sz w:val="32"/>
          <w:szCs w:val="32"/>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pPr>
        <w:pStyle w:val="8"/>
        <w:ind w:firstLine="0"/>
      </w:pPr>
    </w:p>
    <w:p>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dit="readOnly" w:enforcement="1" w:cryptProviderType="rsaFull" w:cryptAlgorithmClass="hash" w:cryptAlgorithmType="typeAny" w:cryptAlgorithmSid="4" w:cryptSpinCount="0" w:hash="NJvU5bCGsMcqF9L3FFmPXfX0IZE=" w:salt="usKRUCb5QQyxebcfPR9sV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WI0NmUyMjVhZjMyZTkxY2ViNDdkZDUzODgzNWEifQ=="/>
  </w:docVars>
  <w:rsids>
    <w:rsidRoot w:val="22D905B4"/>
    <w:rsid w:val="001262A0"/>
    <w:rsid w:val="00164C26"/>
    <w:rsid w:val="00676D3C"/>
    <w:rsid w:val="008E2B9C"/>
    <w:rsid w:val="00953D9C"/>
    <w:rsid w:val="00991ADF"/>
    <w:rsid w:val="00A12741"/>
    <w:rsid w:val="00A3036F"/>
    <w:rsid w:val="00BD5061"/>
    <w:rsid w:val="00C36B5B"/>
    <w:rsid w:val="00C77C99"/>
    <w:rsid w:val="00CB5A10"/>
    <w:rsid w:val="00D51B8D"/>
    <w:rsid w:val="00E76EE7"/>
    <w:rsid w:val="00FC5463"/>
    <w:rsid w:val="01184A7C"/>
    <w:rsid w:val="016558A0"/>
    <w:rsid w:val="017C6F6F"/>
    <w:rsid w:val="019D115B"/>
    <w:rsid w:val="01D54D98"/>
    <w:rsid w:val="01E131EB"/>
    <w:rsid w:val="01E57643"/>
    <w:rsid w:val="01EA636A"/>
    <w:rsid w:val="01FD42EF"/>
    <w:rsid w:val="020342D4"/>
    <w:rsid w:val="022B68F5"/>
    <w:rsid w:val="02493090"/>
    <w:rsid w:val="02592638"/>
    <w:rsid w:val="02654C5A"/>
    <w:rsid w:val="027F2F56"/>
    <w:rsid w:val="02895B83"/>
    <w:rsid w:val="0292528D"/>
    <w:rsid w:val="02BF3353"/>
    <w:rsid w:val="02CE2548"/>
    <w:rsid w:val="02E84BB4"/>
    <w:rsid w:val="02F32FFC"/>
    <w:rsid w:val="02F474A0"/>
    <w:rsid w:val="03217B69"/>
    <w:rsid w:val="032C31E7"/>
    <w:rsid w:val="033220E8"/>
    <w:rsid w:val="033D52B2"/>
    <w:rsid w:val="03411FB9"/>
    <w:rsid w:val="03604DBB"/>
    <w:rsid w:val="03912F41"/>
    <w:rsid w:val="03957518"/>
    <w:rsid w:val="03AA2C2D"/>
    <w:rsid w:val="03BA2068"/>
    <w:rsid w:val="03D14221"/>
    <w:rsid w:val="03F1578E"/>
    <w:rsid w:val="03F46352"/>
    <w:rsid w:val="04194CE4"/>
    <w:rsid w:val="04687B78"/>
    <w:rsid w:val="04806B11"/>
    <w:rsid w:val="048B5BE2"/>
    <w:rsid w:val="04B93D42"/>
    <w:rsid w:val="04CE5C57"/>
    <w:rsid w:val="04E11CA6"/>
    <w:rsid w:val="04E35A1E"/>
    <w:rsid w:val="04FE4E54"/>
    <w:rsid w:val="050B63D0"/>
    <w:rsid w:val="051C5D73"/>
    <w:rsid w:val="051D4C38"/>
    <w:rsid w:val="0523406D"/>
    <w:rsid w:val="052D4EEB"/>
    <w:rsid w:val="053E0EA6"/>
    <w:rsid w:val="05544226"/>
    <w:rsid w:val="05A12042"/>
    <w:rsid w:val="05AB7BBE"/>
    <w:rsid w:val="05DE61E6"/>
    <w:rsid w:val="05E726E0"/>
    <w:rsid w:val="05F11A75"/>
    <w:rsid w:val="060F168F"/>
    <w:rsid w:val="061B2F96"/>
    <w:rsid w:val="063858F6"/>
    <w:rsid w:val="0648128B"/>
    <w:rsid w:val="066C559F"/>
    <w:rsid w:val="066E22B9"/>
    <w:rsid w:val="06921F47"/>
    <w:rsid w:val="06942A01"/>
    <w:rsid w:val="06A05249"/>
    <w:rsid w:val="06F21EEC"/>
    <w:rsid w:val="06F27A12"/>
    <w:rsid w:val="070659F4"/>
    <w:rsid w:val="07080554"/>
    <w:rsid w:val="070D3824"/>
    <w:rsid w:val="072D5C6E"/>
    <w:rsid w:val="07571DAC"/>
    <w:rsid w:val="078A03D3"/>
    <w:rsid w:val="079C3A44"/>
    <w:rsid w:val="07D17DB0"/>
    <w:rsid w:val="07E55DC5"/>
    <w:rsid w:val="080C5B0E"/>
    <w:rsid w:val="08122176"/>
    <w:rsid w:val="082F2D28"/>
    <w:rsid w:val="08485A45"/>
    <w:rsid w:val="086D0C85"/>
    <w:rsid w:val="08746273"/>
    <w:rsid w:val="088A4403"/>
    <w:rsid w:val="08A915C9"/>
    <w:rsid w:val="08A96637"/>
    <w:rsid w:val="08AE286A"/>
    <w:rsid w:val="08B80F70"/>
    <w:rsid w:val="08BC75DB"/>
    <w:rsid w:val="08C93357"/>
    <w:rsid w:val="08F5703A"/>
    <w:rsid w:val="08F85810"/>
    <w:rsid w:val="091D7025"/>
    <w:rsid w:val="09380E75"/>
    <w:rsid w:val="094B1DE4"/>
    <w:rsid w:val="095C7B4D"/>
    <w:rsid w:val="09693C5B"/>
    <w:rsid w:val="0972111F"/>
    <w:rsid w:val="09727371"/>
    <w:rsid w:val="09852AEF"/>
    <w:rsid w:val="09980258"/>
    <w:rsid w:val="09A11A04"/>
    <w:rsid w:val="09A3752A"/>
    <w:rsid w:val="09AA4D5C"/>
    <w:rsid w:val="09D37D55"/>
    <w:rsid w:val="0A0E66D9"/>
    <w:rsid w:val="0A12632F"/>
    <w:rsid w:val="0A40746F"/>
    <w:rsid w:val="0A636CB9"/>
    <w:rsid w:val="0A9E5F43"/>
    <w:rsid w:val="0AB80DB3"/>
    <w:rsid w:val="0B1B16A5"/>
    <w:rsid w:val="0B1F7084"/>
    <w:rsid w:val="0B293767"/>
    <w:rsid w:val="0B354AFA"/>
    <w:rsid w:val="0B3568A8"/>
    <w:rsid w:val="0B3E1BA9"/>
    <w:rsid w:val="0B6131F9"/>
    <w:rsid w:val="0B680A2B"/>
    <w:rsid w:val="0B68664F"/>
    <w:rsid w:val="0B6B2F9C"/>
    <w:rsid w:val="0B6E6353"/>
    <w:rsid w:val="0B860EB1"/>
    <w:rsid w:val="0BD57A96"/>
    <w:rsid w:val="0BE300B2"/>
    <w:rsid w:val="0C4274CE"/>
    <w:rsid w:val="0C5915EE"/>
    <w:rsid w:val="0C807FF6"/>
    <w:rsid w:val="0C825B1D"/>
    <w:rsid w:val="0C9D15CB"/>
    <w:rsid w:val="0C9D5176"/>
    <w:rsid w:val="0CA448C3"/>
    <w:rsid w:val="0CC06645"/>
    <w:rsid w:val="0CCE0D62"/>
    <w:rsid w:val="0D044989"/>
    <w:rsid w:val="0D1F511A"/>
    <w:rsid w:val="0D431C21"/>
    <w:rsid w:val="0D797D57"/>
    <w:rsid w:val="0D991370"/>
    <w:rsid w:val="0DA2467E"/>
    <w:rsid w:val="0DAF0B93"/>
    <w:rsid w:val="0E2C6EF9"/>
    <w:rsid w:val="0E4B1F3E"/>
    <w:rsid w:val="0E4D76BC"/>
    <w:rsid w:val="0E572FD9"/>
    <w:rsid w:val="0E9C4A15"/>
    <w:rsid w:val="0EE564C0"/>
    <w:rsid w:val="0F023482"/>
    <w:rsid w:val="0F276507"/>
    <w:rsid w:val="0F2C1D70"/>
    <w:rsid w:val="0F334EAC"/>
    <w:rsid w:val="0F707EAE"/>
    <w:rsid w:val="0F7F00F1"/>
    <w:rsid w:val="0F97209E"/>
    <w:rsid w:val="0FA35845"/>
    <w:rsid w:val="0FAC6852"/>
    <w:rsid w:val="0FBA11F3"/>
    <w:rsid w:val="0FC72233"/>
    <w:rsid w:val="0FDA17CC"/>
    <w:rsid w:val="0FEF171B"/>
    <w:rsid w:val="0FF15E11"/>
    <w:rsid w:val="10225C62"/>
    <w:rsid w:val="102E1B18"/>
    <w:rsid w:val="105570A4"/>
    <w:rsid w:val="106A3137"/>
    <w:rsid w:val="10736013"/>
    <w:rsid w:val="10BA0CA0"/>
    <w:rsid w:val="10EE0112"/>
    <w:rsid w:val="10FD7E68"/>
    <w:rsid w:val="11041A87"/>
    <w:rsid w:val="111744CE"/>
    <w:rsid w:val="11290C5D"/>
    <w:rsid w:val="112A0531"/>
    <w:rsid w:val="113B4A02"/>
    <w:rsid w:val="113F0B17"/>
    <w:rsid w:val="114E459C"/>
    <w:rsid w:val="115E2DC3"/>
    <w:rsid w:val="116C28F7"/>
    <w:rsid w:val="11701B80"/>
    <w:rsid w:val="117A5014"/>
    <w:rsid w:val="11857B93"/>
    <w:rsid w:val="11934328"/>
    <w:rsid w:val="11A77DD3"/>
    <w:rsid w:val="11B33833"/>
    <w:rsid w:val="11BD3153"/>
    <w:rsid w:val="11D17841"/>
    <w:rsid w:val="11D706B9"/>
    <w:rsid w:val="11E53385"/>
    <w:rsid w:val="11FC4158"/>
    <w:rsid w:val="120B0362"/>
    <w:rsid w:val="123378BD"/>
    <w:rsid w:val="125C296C"/>
    <w:rsid w:val="12637461"/>
    <w:rsid w:val="128D3B1D"/>
    <w:rsid w:val="12944F5C"/>
    <w:rsid w:val="12A14823"/>
    <w:rsid w:val="12A85BB1"/>
    <w:rsid w:val="12C549B5"/>
    <w:rsid w:val="12DE5A77"/>
    <w:rsid w:val="12E070F9"/>
    <w:rsid w:val="12EC0194"/>
    <w:rsid w:val="12F165FA"/>
    <w:rsid w:val="12F333F6"/>
    <w:rsid w:val="131366A6"/>
    <w:rsid w:val="134E49AB"/>
    <w:rsid w:val="13803442"/>
    <w:rsid w:val="13903C15"/>
    <w:rsid w:val="13B54A2A"/>
    <w:rsid w:val="13B567D8"/>
    <w:rsid w:val="13CA6F5C"/>
    <w:rsid w:val="13CB57FE"/>
    <w:rsid w:val="13E50F0A"/>
    <w:rsid w:val="13F13588"/>
    <w:rsid w:val="13F35552"/>
    <w:rsid w:val="13FE6130"/>
    <w:rsid w:val="140E2C8A"/>
    <w:rsid w:val="144B713C"/>
    <w:rsid w:val="144D4C62"/>
    <w:rsid w:val="1468759C"/>
    <w:rsid w:val="14992DBC"/>
    <w:rsid w:val="14B545B5"/>
    <w:rsid w:val="14D709D0"/>
    <w:rsid w:val="14F137B0"/>
    <w:rsid w:val="14F21366"/>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E74C42"/>
    <w:rsid w:val="15EF3AF7"/>
    <w:rsid w:val="15FF23F7"/>
    <w:rsid w:val="16315EBE"/>
    <w:rsid w:val="165710DF"/>
    <w:rsid w:val="165A18B8"/>
    <w:rsid w:val="16631E34"/>
    <w:rsid w:val="16810BF3"/>
    <w:rsid w:val="168801D3"/>
    <w:rsid w:val="169326D4"/>
    <w:rsid w:val="16B20DAC"/>
    <w:rsid w:val="16B8213B"/>
    <w:rsid w:val="16BF796D"/>
    <w:rsid w:val="16C531D6"/>
    <w:rsid w:val="16E15B36"/>
    <w:rsid w:val="170F5060"/>
    <w:rsid w:val="171D1FCA"/>
    <w:rsid w:val="173D23C0"/>
    <w:rsid w:val="1773582D"/>
    <w:rsid w:val="179411ED"/>
    <w:rsid w:val="17AD0255"/>
    <w:rsid w:val="17AE26C4"/>
    <w:rsid w:val="17D02652"/>
    <w:rsid w:val="18267CA4"/>
    <w:rsid w:val="183471DC"/>
    <w:rsid w:val="18500874"/>
    <w:rsid w:val="18707171"/>
    <w:rsid w:val="18822A00"/>
    <w:rsid w:val="18950986"/>
    <w:rsid w:val="18BC0D75"/>
    <w:rsid w:val="18BC70D4"/>
    <w:rsid w:val="18EB67F8"/>
    <w:rsid w:val="18ED6A14"/>
    <w:rsid w:val="192F59D1"/>
    <w:rsid w:val="193058E6"/>
    <w:rsid w:val="19481E9C"/>
    <w:rsid w:val="194B54E8"/>
    <w:rsid w:val="19572330"/>
    <w:rsid w:val="197A668A"/>
    <w:rsid w:val="19A15454"/>
    <w:rsid w:val="19BC2A56"/>
    <w:rsid w:val="19D0058C"/>
    <w:rsid w:val="19D02ED8"/>
    <w:rsid w:val="19D674A8"/>
    <w:rsid w:val="19DE635C"/>
    <w:rsid w:val="19F45B80"/>
    <w:rsid w:val="1A045CF0"/>
    <w:rsid w:val="1A0C0D02"/>
    <w:rsid w:val="1A147FD0"/>
    <w:rsid w:val="1A1B5A97"/>
    <w:rsid w:val="1A2D1423"/>
    <w:rsid w:val="1A6C3968"/>
    <w:rsid w:val="1A8A3DEE"/>
    <w:rsid w:val="1A95764C"/>
    <w:rsid w:val="1A9F6725"/>
    <w:rsid w:val="1AA17AB6"/>
    <w:rsid w:val="1AA36FBF"/>
    <w:rsid w:val="1AA43540"/>
    <w:rsid w:val="1ABA46D4"/>
    <w:rsid w:val="1B0A56DF"/>
    <w:rsid w:val="1B1078D3"/>
    <w:rsid w:val="1B1557B0"/>
    <w:rsid w:val="1B1F6C2C"/>
    <w:rsid w:val="1B25303E"/>
    <w:rsid w:val="1B2E763F"/>
    <w:rsid w:val="1B5215DA"/>
    <w:rsid w:val="1B58691F"/>
    <w:rsid w:val="1B70159F"/>
    <w:rsid w:val="1B800279"/>
    <w:rsid w:val="1B852BE2"/>
    <w:rsid w:val="1BA57132"/>
    <w:rsid w:val="1BAD4DAF"/>
    <w:rsid w:val="1BC6429E"/>
    <w:rsid w:val="1BD9502D"/>
    <w:rsid w:val="1BFE5742"/>
    <w:rsid w:val="1C45434E"/>
    <w:rsid w:val="1C5A24DF"/>
    <w:rsid w:val="1C5B3C94"/>
    <w:rsid w:val="1C9553F8"/>
    <w:rsid w:val="1CB33AD0"/>
    <w:rsid w:val="1CC63804"/>
    <w:rsid w:val="1D4110DC"/>
    <w:rsid w:val="1D507ADD"/>
    <w:rsid w:val="1D8D2573"/>
    <w:rsid w:val="1D8E29C0"/>
    <w:rsid w:val="1D9A07EC"/>
    <w:rsid w:val="1D9E208B"/>
    <w:rsid w:val="1DB66EBB"/>
    <w:rsid w:val="1DD957B9"/>
    <w:rsid w:val="1DE32193"/>
    <w:rsid w:val="1E146D3B"/>
    <w:rsid w:val="1E28404A"/>
    <w:rsid w:val="1E3C5517"/>
    <w:rsid w:val="1E442005"/>
    <w:rsid w:val="1E5D1EBD"/>
    <w:rsid w:val="1E601A36"/>
    <w:rsid w:val="1E6204A8"/>
    <w:rsid w:val="1E7F64C0"/>
    <w:rsid w:val="1EA44D1C"/>
    <w:rsid w:val="1EB11F91"/>
    <w:rsid w:val="1EBD57B2"/>
    <w:rsid w:val="1EDC3843"/>
    <w:rsid w:val="1EDD6BE3"/>
    <w:rsid w:val="1EE14925"/>
    <w:rsid w:val="1F022AED"/>
    <w:rsid w:val="1F026649"/>
    <w:rsid w:val="1F1C4A26"/>
    <w:rsid w:val="1F2111C5"/>
    <w:rsid w:val="1F2B2AFE"/>
    <w:rsid w:val="1F536EA5"/>
    <w:rsid w:val="1F7502BC"/>
    <w:rsid w:val="1F9F6868"/>
    <w:rsid w:val="1FA07FCE"/>
    <w:rsid w:val="1FBE23F0"/>
    <w:rsid w:val="1FDA1374"/>
    <w:rsid w:val="1FF73CD4"/>
    <w:rsid w:val="20087C8F"/>
    <w:rsid w:val="201B5C14"/>
    <w:rsid w:val="202D76F6"/>
    <w:rsid w:val="203171E6"/>
    <w:rsid w:val="2039439C"/>
    <w:rsid w:val="205E7CEB"/>
    <w:rsid w:val="207033FB"/>
    <w:rsid w:val="207277FE"/>
    <w:rsid w:val="207D242B"/>
    <w:rsid w:val="209266DF"/>
    <w:rsid w:val="209553A5"/>
    <w:rsid w:val="20BB7475"/>
    <w:rsid w:val="20C444FE"/>
    <w:rsid w:val="20DB1848"/>
    <w:rsid w:val="20DD736E"/>
    <w:rsid w:val="20DE6C42"/>
    <w:rsid w:val="20E92D0F"/>
    <w:rsid w:val="20FA7076"/>
    <w:rsid w:val="213866AB"/>
    <w:rsid w:val="213B5E42"/>
    <w:rsid w:val="214E3DE3"/>
    <w:rsid w:val="215A09BE"/>
    <w:rsid w:val="21731A80"/>
    <w:rsid w:val="219A2889"/>
    <w:rsid w:val="21A165ED"/>
    <w:rsid w:val="21DE339D"/>
    <w:rsid w:val="21E32762"/>
    <w:rsid w:val="221A1EFC"/>
    <w:rsid w:val="22285571"/>
    <w:rsid w:val="223631D9"/>
    <w:rsid w:val="22486A69"/>
    <w:rsid w:val="22682B1D"/>
    <w:rsid w:val="22742880"/>
    <w:rsid w:val="227E3F0C"/>
    <w:rsid w:val="22B44C08"/>
    <w:rsid w:val="22CA3922"/>
    <w:rsid w:val="22D905B4"/>
    <w:rsid w:val="22DD5403"/>
    <w:rsid w:val="22E54C87"/>
    <w:rsid w:val="22F369D5"/>
    <w:rsid w:val="23166B67"/>
    <w:rsid w:val="23241284"/>
    <w:rsid w:val="233D2346"/>
    <w:rsid w:val="233E1860"/>
    <w:rsid w:val="235558E1"/>
    <w:rsid w:val="23713D9D"/>
    <w:rsid w:val="23735D67"/>
    <w:rsid w:val="23A12365"/>
    <w:rsid w:val="23AB5501"/>
    <w:rsid w:val="23C21B8B"/>
    <w:rsid w:val="23C30A9D"/>
    <w:rsid w:val="23CD3AA8"/>
    <w:rsid w:val="23E34921"/>
    <w:rsid w:val="241A52B3"/>
    <w:rsid w:val="24246EC1"/>
    <w:rsid w:val="24651B54"/>
    <w:rsid w:val="24697450"/>
    <w:rsid w:val="246F652F"/>
    <w:rsid w:val="247C5C56"/>
    <w:rsid w:val="24FB4266"/>
    <w:rsid w:val="25032FE3"/>
    <w:rsid w:val="25045F8F"/>
    <w:rsid w:val="251D41DD"/>
    <w:rsid w:val="252E7EED"/>
    <w:rsid w:val="253217F5"/>
    <w:rsid w:val="2543137B"/>
    <w:rsid w:val="257064E3"/>
    <w:rsid w:val="25773245"/>
    <w:rsid w:val="257B3E03"/>
    <w:rsid w:val="257D4C7B"/>
    <w:rsid w:val="259544FC"/>
    <w:rsid w:val="259A3A7F"/>
    <w:rsid w:val="25CB1E8B"/>
    <w:rsid w:val="26086C3B"/>
    <w:rsid w:val="261E645E"/>
    <w:rsid w:val="2629095F"/>
    <w:rsid w:val="2641331F"/>
    <w:rsid w:val="265005E2"/>
    <w:rsid w:val="26546F2F"/>
    <w:rsid w:val="265E2CFF"/>
    <w:rsid w:val="26770F44"/>
    <w:rsid w:val="26B26BA7"/>
    <w:rsid w:val="2701786C"/>
    <w:rsid w:val="270D56CC"/>
    <w:rsid w:val="270F7B55"/>
    <w:rsid w:val="272A0E33"/>
    <w:rsid w:val="27321263"/>
    <w:rsid w:val="274F0899"/>
    <w:rsid w:val="27624129"/>
    <w:rsid w:val="27632D7A"/>
    <w:rsid w:val="27815D0F"/>
    <w:rsid w:val="27840543"/>
    <w:rsid w:val="278852FA"/>
    <w:rsid w:val="27956E29"/>
    <w:rsid w:val="27983FEE"/>
    <w:rsid w:val="27985ED8"/>
    <w:rsid w:val="279A1B15"/>
    <w:rsid w:val="27BF3329"/>
    <w:rsid w:val="27CA17AB"/>
    <w:rsid w:val="27DB5851"/>
    <w:rsid w:val="27F2197C"/>
    <w:rsid w:val="282C7AB8"/>
    <w:rsid w:val="28463CD6"/>
    <w:rsid w:val="28D51DDB"/>
    <w:rsid w:val="28E84B02"/>
    <w:rsid w:val="29285178"/>
    <w:rsid w:val="294F2DD3"/>
    <w:rsid w:val="29542197"/>
    <w:rsid w:val="29A24CB1"/>
    <w:rsid w:val="29A9603F"/>
    <w:rsid w:val="29AA4AAD"/>
    <w:rsid w:val="29B6075C"/>
    <w:rsid w:val="29C652B8"/>
    <w:rsid w:val="29D16876"/>
    <w:rsid w:val="29F74018"/>
    <w:rsid w:val="2A01303C"/>
    <w:rsid w:val="2A11146E"/>
    <w:rsid w:val="2A2D4009"/>
    <w:rsid w:val="2A2D5A7F"/>
    <w:rsid w:val="2A3C195C"/>
    <w:rsid w:val="2A6A7F5F"/>
    <w:rsid w:val="2ABC7FF4"/>
    <w:rsid w:val="2B0551B1"/>
    <w:rsid w:val="2B1C4D6B"/>
    <w:rsid w:val="2B3B78B5"/>
    <w:rsid w:val="2B577997"/>
    <w:rsid w:val="2B6E0A73"/>
    <w:rsid w:val="2B842F84"/>
    <w:rsid w:val="2B856638"/>
    <w:rsid w:val="2B91322F"/>
    <w:rsid w:val="2B9351F9"/>
    <w:rsid w:val="2BB1742D"/>
    <w:rsid w:val="2BDA2E28"/>
    <w:rsid w:val="2BE45A54"/>
    <w:rsid w:val="2BEF7F55"/>
    <w:rsid w:val="2C1461C8"/>
    <w:rsid w:val="2C163855"/>
    <w:rsid w:val="2C567FD4"/>
    <w:rsid w:val="2C622E1D"/>
    <w:rsid w:val="2C7D6F6B"/>
    <w:rsid w:val="2C8763E0"/>
    <w:rsid w:val="2C972AC7"/>
    <w:rsid w:val="2CB368B7"/>
    <w:rsid w:val="2CBA5C99"/>
    <w:rsid w:val="2CD41A2F"/>
    <w:rsid w:val="2CD45AC9"/>
    <w:rsid w:val="2CEB696E"/>
    <w:rsid w:val="2D23435A"/>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ED10C4"/>
    <w:rsid w:val="2EF011A9"/>
    <w:rsid w:val="2F1321AD"/>
    <w:rsid w:val="2F1403FE"/>
    <w:rsid w:val="2F2732D3"/>
    <w:rsid w:val="2F5536FF"/>
    <w:rsid w:val="2F7013AD"/>
    <w:rsid w:val="2F7075FF"/>
    <w:rsid w:val="2FA76849"/>
    <w:rsid w:val="2FB120F1"/>
    <w:rsid w:val="2FB71F3B"/>
    <w:rsid w:val="2FBA3111"/>
    <w:rsid w:val="2FBD0A96"/>
    <w:rsid w:val="2FC376E5"/>
    <w:rsid w:val="2FCA0440"/>
    <w:rsid w:val="2FD80372"/>
    <w:rsid w:val="2FEC4ED7"/>
    <w:rsid w:val="2FEE24CD"/>
    <w:rsid w:val="301A6B14"/>
    <w:rsid w:val="303D1BD7"/>
    <w:rsid w:val="306F78B6"/>
    <w:rsid w:val="3071674E"/>
    <w:rsid w:val="3092366E"/>
    <w:rsid w:val="309A4933"/>
    <w:rsid w:val="30BF1DA1"/>
    <w:rsid w:val="30C13C6B"/>
    <w:rsid w:val="30C96FC7"/>
    <w:rsid w:val="30E65DCB"/>
    <w:rsid w:val="3106646D"/>
    <w:rsid w:val="310B546B"/>
    <w:rsid w:val="311B745B"/>
    <w:rsid w:val="311F196C"/>
    <w:rsid w:val="314C7472"/>
    <w:rsid w:val="316D029A"/>
    <w:rsid w:val="318005C8"/>
    <w:rsid w:val="318C4BC4"/>
    <w:rsid w:val="31992E3D"/>
    <w:rsid w:val="31BB4C14"/>
    <w:rsid w:val="31C37EBA"/>
    <w:rsid w:val="31D93EBD"/>
    <w:rsid w:val="320F30FF"/>
    <w:rsid w:val="32171FB4"/>
    <w:rsid w:val="32275CB2"/>
    <w:rsid w:val="322F554F"/>
    <w:rsid w:val="3239017C"/>
    <w:rsid w:val="3240775C"/>
    <w:rsid w:val="32770A74"/>
    <w:rsid w:val="32785148"/>
    <w:rsid w:val="32816FB3"/>
    <w:rsid w:val="329110B5"/>
    <w:rsid w:val="32AF043E"/>
    <w:rsid w:val="32B20E8F"/>
    <w:rsid w:val="32C64C44"/>
    <w:rsid w:val="32C74601"/>
    <w:rsid w:val="32E013BF"/>
    <w:rsid w:val="32F26CA9"/>
    <w:rsid w:val="330E1609"/>
    <w:rsid w:val="332D5F33"/>
    <w:rsid w:val="33661445"/>
    <w:rsid w:val="33753436"/>
    <w:rsid w:val="3379430E"/>
    <w:rsid w:val="33E572FC"/>
    <w:rsid w:val="33FC3B03"/>
    <w:rsid w:val="342A46A7"/>
    <w:rsid w:val="34515C51"/>
    <w:rsid w:val="348E4BCA"/>
    <w:rsid w:val="34B21C8F"/>
    <w:rsid w:val="34E6283D"/>
    <w:rsid w:val="34F327CB"/>
    <w:rsid w:val="34F41BE9"/>
    <w:rsid w:val="34FA1E45"/>
    <w:rsid w:val="352F0C3F"/>
    <w:rsid w:val="35447C1F"/>
    <w:rsid w:val="35642417"/>
    <w:rsid w:val="35C81F43"/>
    <w:rsid w:val="35D501BC"/>
    <w:rsid w:val="35FC5E78"/>
    <w:rsid w:val="361E799B"/>
    <w:rsid w:val="362265DD"/>
    <w:rsid w:val="3652180C"/>
    <w:rsid w:val="365D1743"/>
    <w:rsid w:val="368D02E5"/>
    <w:rsid w:val="369B006A"/>
    <w:rsid w:val="36F32FEF"/>
    <w:rsid w:val="371148B0"/>
    <w:rsid w:val="37242980"/>
    <w:rsid w:val="376C4B50"/>
    <w:rsid w:val="379320DC"/>
    <w:rsid w:val="37A34A15"/>
    <w:rsid w:val="37AB1B1C"/>
    <w:rsid w:val="37BB3A75"/>
    <w:rsid w:val="37E56DDC"/>
    <w:rsid w:val="37FE4451"/>
    <w:rsid w:val="380F4ADA"/>
    <w:rsid w:val="383513E6"/>
    <w:rsid w:val="38367638"/>
    <w:rsid w:val="38417514"/>
    <w:rsid w:val="38730AA5"/>
    <w:rsid w:val="387F3873"/>
    <w:rsid w:val="38AC4119"/>
    <w:rsid w:val="38D26C34"/>
    <w:rsid w:val="38EF3C8A"/>
    <w:rsid w:val="38F34E7F"/>
    <w:rsid w:val="3905525C"/>
    <w:rsid w:val="391924FE"/>
    <w:rsid w:val="391D25A6"/>
    <w:rsid w:val="392A06C6"/>
    <w:rsid w:val="393618B9"/>
    <w:rsid w:val="393B2F30"/>
    <w:rsid w:val="394308F3"/>
    <w:rsid w:val="39482FD3"/>
    <w:rsid w:val="394A20DC"/>
    <w:rsid w:val="39592208"/>
    <w:rsid w:val="396F26D5"/>
    <w:rsid w:val="397703E0"/>
    <w:rsid w:val="399A1E48"/>
    <w:rsid w:val="39C742BF"/>
    <w:rsid w:val="39FF7EFD"/>
    <w:rsid w:val="3A0230D8"/>
    <w:rsid w:val="3A1A0893"/>
    <w:rsid w:val="3A1F129B"/>
    <w:rsid w:val="3A255BB6"/>
    <w:rsid w:val="3A312C2F"/>
    <w:rsid w:val="3A436744"/>
    <w:rsid w:val="3A4B1969"/>
    <w:rsid w:val="3A56723A"/>
    <w:rsid w:val="3A6164C2"/>
    <w:rsid w:val="3A684667"/>
    <w:rsid w:val="3A6F2772"/>
    <w:rsid w:val="3A767CC3"/>
    <w:rsid w:val="3A9C5C09"/>
    <w:rsid w:val="3AC84793"/>
    <w:rsid w:val="3ADB6274"/>
    <w:rsid w:val="3B17625C"/>
    <w:rsid w:val="3B4545C2"/>
    <w:rsid w:val="3B5D4EDB"/>
    <w:rsid w:val="3B8A1885"/>
    <w:rsid w:val="3BA768DF"/>
    <w:rsid w:val="3BE719FB"/>
    <w:rsid w:val="3C045180"/>
    <w:rsid w:val="3C0B4937"/>
    <w:rsid w:val="3C273A53"/>
    <w:rsid w:val="3C37397E"/>
    <w:rsid w:val="3C7324DC"/>
    <w:rsid w:val="3C8421DD"/>
    <w:rsid w:val="3CA164D5"/>
    <w:rsid w:val="3CB90837"/>
    <w:rsid w:val="3CF47AC1"/>
    <w:rsid w:val="3CFC0724"/>
    <w:rsid w:val="3D1C4922"/>
    <w:rsid w:val="3D356E72"/>
    <w:rsid w:val="3D6469F5"/>
    <w:rsid w:val="3D7038E4"/>
    <w:rsid w:val="3D712EC0"/>
    <w:rsid w:val="3D8C02D2"/>
    <w:rsid w:val="3D8D7DF6"/>
    <w:rsid w:val="3DB42DAD"/>
    <w:rsid w:val="3DBD7EB3"/>
    <w:rsid w:val="3DD841DC"/>
    <w:rsid w:val="3DF338D5"/>
    <w:rsid w:val="3DF97802"/>
    <w:rsid w:val="3DFA4C63"/>
    <w:rsid w:val="3E0B6E71"/>
    <w:rsid w:val="3E1675C3"/>
    <w:rsid w:val="3E293777"/>
    <w:rsid w:val="3E2E2399"/>
    <w:rsid w:val="3E5E7D59"/>
    <w:rsid w:val="3E773CC4"/>
    <w:rsid w:val="3E7C1B1C"/>
    <w:rsid w:val="3E9D58CC"/>
    <w:rsid w:val="3E9F581B"/>
    <w:rsid w:val="3EA03A5D"/>
    <w:rsid w:val="3EA64DEB"/>
    <w:rsid w:val="3EA90437"/>
    <w:rsid w:val="3EB43064"/>
    <w:rsid w:val="3EB52009"/>
    <w:rsid w:val="3EC51715"/>
    <w:rsid w:val="3EF06066"/>
    <w:rsid w:val="3F0E4F5B"/>
    <w:rsid w:val="3F68261E"/>
    <w:rsid w:val="3F732F1F"/>
    <w:rsid w:val="3F972E59"/>
    <w:rsid w:val="3FA330D9"/>
    <w:rsid w:val="3FD339BE"/>
    <w:rsid w:val="3FDB6D16"/>
    <w:rsid w:val="40093EB5"/>
    <w:rsid w:val="404B17A6"/>
    <w:rsid w:val="404E33AC"/>
    <w:rsid w:val="40A3502A"/>
    <w:rsid w:val="40CE13C5"/>
    <w:rsid w:val="40D45C40"/>
    <w:rsid w:val="40E060E5"/>
    <w:rsid w:val="40E73CED"/>
    <w:rsid w:val="40EA5463"/>
    <w:rsid w:val="41061B71"/>
    <w:rsid w:val="41270465"/>
    <w:rsid w:val="413F6153"/>
    <w:rsid w:val="41545805"/>
    <w:rsid w:val="416D1BF0"/>
    <w:rsid w:val="4185518C"/>
    <w:rsid w:val="41A82C28"/>
    <w:rsid w:val="41C71300"/>
    <w:rsid w:val="41D01DF6"/>
    <w:rsid w:val="41D74E6D"/>
    <w:rsid w:val="41DE7602"/>
    <w:rsid w:val="41E7184D"/>
    <w:rsid w:val="41EC0D67"/>
    <w:rsid w:val="41FD7266"/>
    <w:rsid w:val="426A7782"/>
    <w:rsid w:val="42A67168"/>
    <w:rsid w:val="42E6709F"/>
    <w:rsid w:val="42FA5706"/>
    <w:rsid w:val="430B346F"/>
    <w:rsid w:val="432B4C89"/>
    <w:rsid w:val="43374264"/>
    <w:rsid w:val="4355099C"/>
    <w:rsid w:val="435E7A42"/>
    <w:rsid w:val="436D237B"/>
    <w:rsid w:val="437C611B"/>
    <w:rsid w:val="438E238F"/>
    <w:rsid w:val="439E6D9C"/>
    <w:rsid w:val="43B43B06"/>
    <w:rsid w:val="43BE70C5"/>
    <w:rsid w:val="43CB6E54"/>
    <w:rsid w:val="43CD6976"/>
    <w:rsid w:val="43F839F3"/>
    <w:rsid w:val="43FB1735"/>
    <w:rsid w:val="43FE3C8D"/>
    <w:rsid w:val="44114AB5"/>
    <w:rsid w:val="442D55DA"/>
    <w:rsid w:val="44307631"/>
    <w:rsid w:val="44694C1E"/>
    <w:rsid w:val="448B53DB"/>
    <w:rsid w:val="44A1052F"/>
    <w:rsid w:val="44A46D96"/>
    <w:rsid w:val="44A76ACB"/>
    <w:rsid w:val="44B55D88"/>
    <w:rsid w:val="44C1472D"/>
    <w:rsid w:val="44C63AF1"/>
    <w:rsid w:val="44CB55AC"/>
    <w:rsid w:val="44DE52DF"/>
    <w:rsid w:val="45012241"/>
    <w:rsid w:val="450E7246"/>
    <w:rsid w:val="454E735D"/>
    <w:rsid w:val="45575091"/>
    <w:rsid w:val="457E0246"/>
    <w:rsid w:val="45CF69D6"/>
    <w:rsid w:val="46116FEE"/>
    <w:rsid w:val="462A00B0"/>
    <w:rsid w:val="46326F64"/>
    <w:rsid w:val="463827CD"/>
    <w:rsid w:val="46650793"/>
    <w:rsid w:val="4665733A"/>
    <w:rsid w:val="468A6DA0"/>
    <w:rsid w:val="46A55352"/>
    <w:rsid w:val="46BF3AEA"/>
    <w:rsid w:val="46D00C57"/>
    <w:rsid w:val="46D06EA9"/>
    <w:rsid w:val="46DC584E"/>
    <w:rsid w:val="46EB4BBA"/>
    <w:rsid w:val="46F74436"/>
    <w:rsid w:val="47060B1D"/>
    <w:rsid w:val="47064679"/>
    <w:rsid w:val="47316912"/>
    <w:rsid w:val="47332F94"/>
    <w:rsid w:val="473407B4"/>
    <w:rsid w:val="47541888"/>
    <w:rsid w:val="475D1F08"/>
    <w:rsid w:val="4770243A"/>
    <w:rsid w:val="47915049"/>
    <w:rsid w:val="47946129"/>
    <w:rsid w:val="47B4689E"/>
    <w:rsid w:val="47BF4370"/>
    <w:rsid w:val="47C562E2"/>
    <w:rsid w:val="47D44777"/>
    <w:rsid w:val="47E33C03"/>
    <w:rsid w:val="47F81B94"/>
    <w:rsid w:val="47FC5A7C"/>
    <w:rsid w:val="48114749"/>
    <w:rsid w:val="48127E9C"/>
    <w:rsid w:val="4831012F"/>
    <w:rsid w:val="48313978"/>
    <w:rsid w:val="483B2A48"/>
    <w:rsid w:val="485F6737"/>
    <w:rsid w:val="48735D3E"/>
    <w:rsid w:val="4898765C"/>
    <w:rsid w:val="48AB372A"/>
    <w:rsid w:val="48AE321A"/>
    <w:rsid w:val="48BD520B"/>
    <w:rsid w:val="48DA4DFD"/>
    <w:rsid w:val="48DC24D8"/>
    <w:rsid w:val="490E0B4B"/>
    <w:rsid w:val="493D6D81"/>
    <w:rsid w:val="494075D7"/>
    <w:rsid w:val="49417BEA"/>
    <w:rsid w:val="49494CF1"/>
    <w:rsid w:val="494D2A33"/>
    <w:rsid w:val="49507E2D"/>
    <w:rsid w:val="496E2078"/>
    <w:rsid w:val="49971FA0"/>
    <w:rsid w:val="49A93869"/>
    <w:rsid w:val="49AE449B"/>
    <w:rsid w:val="49B91E77"/>
    <w:rsid w:val="49BE748D"/>
    <w:rsid w:val="49BF26F5"/>
    <w:rsid w:val="49C708DB"/>
    <w:rsid w:val="49E2286F"/>
    <w:rsid w:val="4A183041"/>
    <w:rsid w:val="4A283338"/>
    <w:rsid w:val="4A4A6F73"/>
    <w:rsid w:val="4A527BD5"/>
    <w:rsid w:val="4A6018BE"/>
    <w:rsid w:val="4A8F2BD7"/>
    <w:rsid w:val="4A9C3C23"/>
    <w:rsid w:val="4AA03036"/>
    <w:rsid w:val="4AD131F0"/>
    <w:rsid w:val="4AF75402"/>
    <w:rsid w:val="4B005883"/>
    <w:rsid w:val="4B984596"/>
    <w:rsid w:val="4BAB3A41"/>
    <w:rsid w:val="4BBD5522"/>
    <w:rsid w:val="4BBF5AEA"/>
    <w:rsid w:val="4BD411EA"/>
    <w:rsid w:val="4BD94A91"/>
    <w:rsid w:val="4BE47AB5"/>
    <w:rsid w:val="4BFC604B"/>
    <w:rsid w:val="4C0849EF"/>
    <w:rsid w:val="4C0C0983"/>
    <w:rsid w:val="4C1D340E"/>
    <w:rsid w:val="4C2A705C"/>
    <w:rsid w:val="4C4243A5"/>
    <w:rsid w:val="4C5440D8"/>
    <w:rsid w:val="4C650094"/>
    <w:rsid w:val="4C6F1289"/>
    <w:rsid w:val="4C76502E"/>
    <w:rsid w:val="4C7D6DA6"/>
    <w:rsid w:val="4C8B5807"/>
    <w:rsid w:val="4C8C73CE"/>
    <w:rsid w:val="4CA253F6"/>
    <w:rsid w:val="4CAF130F"/>
    <w:rsid w:val="4CD31E5D"/>
    <w:rsid w:val="4CE76733"/>
    <w:rsid w:val="4CEF71A5"/>
    <w:rsid w:val="4CF55C37"/>
    <w:rsid w:val="4D0662B0"/>
    <w:rsid w:val="4D1D0636"/>
    <w:rsid w:val="4D4B54DB"/>
    <w:rsid w:val="4D4D1254"/>
    <w:rsid w:val="4D5F6B21"/>
    <w:rsid w:val="4D655222"/>
    <w:rsid w:val="4DAA551A"/>
    <w:rsid w:val="4DB12E65"/>
    <w:rsid w:val="4DB27309"/>
    <w:rsid w:val="4DB5333B"/>
    <w:rsid w:val="4DBC6C0B"/>
    <w:rsid w:val="4DE80F7C"/>
    <w:rsid w:val="4DEB281B"/>
    <w:rsid w:val="4DF15363"/>
    <w:rsid w:val="4DF3329F"/>
    <w:rsid w:val="4E006DA4"/>
    <w:rsid w:val="4E157897"/>
    <w:rsid w:val="4E235B10"/>
    <w:rsid w:val="4E277EE2"/>
    <w:rsid w:val="4E393586"/>
    <w:rsid w:val="4E5502CF"/>
    <w:rsid w:val="4E564138"/>
    <w:rsid w:val="4E6B6DC6"/>
    <w:rsid w:val="4E6C5709"/>
    <w:rsid w:val="4E8332C9"/>
    <w:rsid w:val="4E8C7B5A"/>
    <w:rsid w:val="4EA037B3"/>
    <w:rsid w:val="4EA76741"/>
    <w:rsid w:val="4EBF51DF"/>
    <w:rsid w:val="4EEA0066"/>
    <w:rsid w:val="4EEF1E97"/>
    <w:rsid w:val="4EFF406A"/>
    <w:rsid w:val="4F0E67C1"/>
    <w:rsid w:val="4F111E0D"/>
    <w:rsid w:val="4F242D8D"/>
    <w:rsid w:val="4F276058"/>
    <w:rsid w:val="4F4246BC"/>
    <w:rsid w:val="4F457D08"/>
    <w:rsid w:val="4F465D75"/>
    <w:rsid w:val="4F672393"/>
    <w:rsid w:val="4F6C5D8A"/>
    <w:rsid w:val="4F776045"/>
    <w:rsid w:val="4F8E6C5B"/>
    <w:rsid w:val="4FA15887"/>
    <w:rsid w:val="4FA7451F"/>
    <w:rsid w:val="4FD05974"/>
    <w:rsid w:val="4FD35314"/>
    <w:rsid w:val="4FE47521"/>
    <w:rsid w:val="4FE6773D"/>
    <w:rsid w:val="4FEB7D9F"/>
    <w:rsid w:val="4FFC2ABD"/>
    <w:rsid w:val="500A7DDA"/>
    <w:rsid w:val="502B33A2"/>
    <w:rsid w:val="503E4E84"/>
    <w:rsid w:val="504D3319"/>
    <w:rsid w:val="50615016"/>
    <w:rsid w:val="506D5769"/>
    <w:rsid w:val="5075461D"/>
    <w:rsid w:val="508D3C81"/>
    <w:rsid w:val="508F56DF"/>
    <w:rsid w:val="509701A3"/>
    <w:rsid w:val="509E6AC5"/>
    <w:rsid w:val="50A305AA"/>
    <w:rsid w:val="50BC2B01"/>
    <w:rsid w:val="50E934F1"/>
    <w:rsid w:val="50FD0E4D"/>
    <w:rsid w:val="51036279"/>
    <w:rsid w:val="510D2ABC"/>
    <w:rsid w:val="510F6A23"/>
    <w:rsid w:val="512A1E16"/>
    <w:rsid w:val="51453FF0"/>
    <w:rsid w:val="514A37CC"/>
    <w:rsid w:val="515D57DD"/>
    <w:rsid w:val="515F1555"/>
    <w:rsid w:val="51722E57"/>
    <w:rsid w:val="51820595"/>
    <w:rsid w:val="51842082"/>
    <w:rsid w:val="51A52A28"/>
    <w:rsid w:val="51C67A1B"/>
    <w:rsid w:val="51C92E73"/>
    <w:rsid w:val="51EE28D9"/>
    <w:rsid w:val="51FF7701"/>
    <w:rsid w:val="52151C14"/>
    <w:rsid w:val="52195BA8"/>
    <w:rsid w:val="522105B9"/>
    <w:rsid w:val="525564B4"/>
    <w:rsid w:val="52691F60"/>
    <w:rsid w:val="527252B8"/>
    <w:rsid w:val="52AB07CA"/>
    <w:rsid w:val="52D7336D"/>
    <w:rsid w:val="52F42171"/>
    <w:rsid w:val="52FE08FA"/>
    <w:rsid w:val="531225F7"/>
    <w:rsid w:val="53132FD1"/>
    <w:rsid w:val="532760A3"/>
    <w:rsid w:val="5354676C"/>
    <w:rsid w:val="537B1F4B"/>
    <w:rsid w:val="537E7ECA"/>
    <w:rsid w:val="539F2832"/>
    <w:rsid w:val="53AB6CD4"/>
    <w:rsid w:val="53CC6C4A"/>
    <w:rsid w:val="53E43F94"/>
    <w:rsid w:val="5402441A"/>
    <w:rsid w:val="547277F2"/>
    <w:rsid w:val="547669F3"/>
    <w:rsid w:val="54932594"/>
    <w:rsid w:val="54986C87"/>
    <w:rsid w:val="54B84D52"/>
    <w:rsid w:val="54BA6AA3"/>
    <w:rsid w:val="54C24E9D"/>
    <w:rsid w:val="54EA55DA"/>
    <w:rsid w:val="54F309DA"/>
    <w:rsid w:val="5511772D"/>
    <w:rsid w:val="55174AFC"/>
    <w:rsid w:val="55200FFC"/>
    <w:rsid w:val="552515D6"/>
    <w:rsid w:val="5543118E"/>
    <w:rsid w:val="55480552"/>
    <w:rsid w:val="555B7A3F"/>
    <w:rsid w:val="55616023"/>
    <w:rsid w:val="55674E7D"/>
    <w:rsid w:val="556E1D04"/>
    <w:rsid w:val="5579695E"/>
    <w:rsid w:val="55822579"/>
    <w:rsid w:val="55823A64"/>
    <w:rsid w:val="559C4A19"/>
    <w:rsid w:val="55D7633F"/>
    <w:rsid w:val="55FC3817"/>
    <w:rsid w:val="568332F5"/>
    <w:rsid w:val="568832FC"/>
    <w:rsid w:val="569C0B56"/>
    <w:rsid w:val="56A14AB8"/>
    <w:rsid w:val="56AB0D99"/>
    <w:rsid w:val="56C20A78"/>
    <w:rsid w:val="56FF3876"/>
    <w:rsid w:val="57014E5D"/>
    <w:rsid w:val="571A6972"/>
    <w:rsid w:val="57201192"/>
    <w:rsid w:val="574C2ED4"/>
    <w:rsid w:val="5778511F"/>
    <w:rsid w:val="578515EA"/>
    <w:rsid w:val="578E4E85"/>
    <w:rsid w:val="57A75A04"/>
    <w:rsid w:val="57CE11E3"/>
    <w:rsid w:val="57D865B1"/>
    <w:rsid w:val="57E502DB"/>
    <w:rsid w:val="57E51E7A"/>
    <w:rsid w:val="57EF1159"/>
    <w:rsid w:val="5803005A"/>
    <w:rsid w:val="580F7106"/>
    <w:rsid w:val="581A61D6"/>
    <w:rsid w:val="58214A53"/>
    <w:rsid w:val="58222F7D"/>
    <w:rsid w:val="58254B7B"/>
    <w:rsid w:val="582A0749"/>
    <w:rsid w:val="58532F19"/>
    <w:rsid w:val="58742FC8"/>
    <w:rsid w:val="5889510A"/>
    <w:rsid w:val="589917F1"/>
    <w:rsid w:val="58991AF2"/>
    <w:rsid w:val="589E6509"/>
    <w:rsid w:val="58AD3FE7"/>
    <w:rsid w:val="58C46142"/>
    <w:rsid w:val="59072D82"/>
    <w:rsid w:val="590D7AE9"/>
    <w:rsid w:val="591075D9"/>
    <w:rsid w:val="591A4836"/>
    <w:rsid w:val="593432C8"/>
    <w:rsid w:val="59352B9C"/>
    <w:rsid w:val="596A0A97"/>
    <w:rsid w:val="596D67DA"/>
    <w:rsid w:val="59790C40"/>
    <w:rsid w:val="597A6493"/>
    <w:rsid w:val="59A10231"/>
    <w:rsid w:val="59AA2AE2"/>
    <w:rsid w:val="59CA6BD7"/>
    <w:rsid w:val="59D23F42"/>
    <w:rsid w:val="59DD395F"/>
    <w:rsid w:val="59F3663D"/>
    <w:rsid w:val="5A00764E"/>
    <w:rsid w:val="5A022C86"/>
    <w:rsid w:val="5A095DE3"/>
    <w:rsid w:val="5A2813B3"/>
    <w:rsid w:val="5A2B5B3C"/>
    <w:rsid w:val="5A4404D4"/>
    <w:rsid w:val="5A4C1CAA"/>
    <w:rsid w:val="5A56726E"/>
    <w:rsid w:val="5A643739"/>
    <w:rsid w:val="5A6E2809"/>
    <w:rsid w:val="5A9658BC"/>
    <w:rsid w:val="5AA56DC0"/>
    <w:rsid w:val="5AA71877"/>
    <w:rsid w:val="5ACC12DE"/>
    <w:rsid w:val="5AD50BC9"/>
    <w:rsid w:val="5ADD34EB"/>
    <w:rsid w:val="5AF076C2"/>
    <w:rsid w:val="5AF52A96"/>
    <w:rsid w:val="5B0D2022"/>
    <w:rsid w:val="5B0E18F6"/>
    <w:rsid w:val="5B26549D"/>
    <w:rsid w:val="5B2E7DD0"/>
    <w:rsid w:val="5B433C96"/>
    <w:rsid w:val="5B557525"/>
    <w:rsid w:val="5B694D7F"/>
    <w:rsid w:val="5B75055B"/>
    <w:rsid w:val="5B9718EC"/>
    <w:rsid w:val="5B9F76C2"/>
    <w:rsid w:val="5BAB66FD"/>
    <w:rsid w:val="5BAE60A6"/>
    <w:rsid w:val="5BB110D5"/>
    <w:rsid w:val="5BBE3940"/>
    <w:rsid w:val="5BE93A0D"/>
    <w:rsid w:val="5BF5743A"/>
    <w:rsid w:val="5BF70B82"/>
    <w:rsid w:val="5C51750A"/>
    <w:rsid w:val="5C537F09"/>
    <w:rsid w:val="5C5F68AD"/>
    <w:rsid w:val="5C716AEB"/>
    <w:rsid w:val="5CA967C4"/>
    <w:rsid w:val="5CB96ED3"/>
    <w:rsid w:val="5CC130C4"/>
    <w:rsid w:val="5CD90ADF"/>
    <w:rsid w:val="5CFB5F03"/>
    <w:rsid w:val="5D042FB1"/>
    <w:rsid w:val="5D094246"/>
    <w:rsid w:val="5D0A2AEA"/>
    <w:rsid w:val="5D1256CE"/>
    <w:rsid w:val="5D1839D2"/>
    <w:rsid w:val="5D1C77C8"/>
    <w:rsid w:val="5D413DC8"/>
    <w:rsid w:val="5D4F5523"/>
    <w:rsid w:val="5D5815EF"/>
    <w:rsid w:val="5D722610"/>
    <w:rsid w:val="5D7E7207"/>
    <w:rsid w:val="5D7F6ADB"/>
    <w:rsid w:val="5D89410D"/>
    <w:rsid w:val="5DA37015"/>
    <w:rsid w:val="5DCC7F73"/>
    <w:rsid w:val="5DD706C5"/>
    <w:rsid w:val="5DDE6A2E"/>
    <w:rsid w:val="5DE364EB"/>
    <w:rsid w:val="5DED0627"/>
    <w:rsid w:val="5E2F405E"/>
    <w:rsid w:val="5E5166CA"/>
    <w:rsid w:val="5E5C74E0"/>
    <w:rsid w:val="5E6737F7"/>
    <w:rsid w:val="5E933CA6"/>
    <w:rsid w:val="5E940365"/>
    <w:rsid w:val="5E96232F"/>
    <w:rsid w:val="5EA17573"/>
    <w:rsid w:val="5EAE7678"/>
    <w:rsid w:val="5EB50523"/>
    <w:rsid w:val="5EE42426"/>
    <w:rsid w:val="5F2359CC"/>
    <w:rsid w:val="5F5E3779"/>
    <w:rsid w:val="5F6F5649"/>
    <w:rsid w:val="5F8F28CB"/>
    <w:rsid w:val="5F922AF6"/>
    <w:rsid w:val="5F93061C"/>
    <w:rsid w:val="5FBF7663"/>
    <w:rsid w:val="5FC9348F"/>
    <w:rsid w:val="5FCB6008"/>
    <w:rsid w:val="5FD96977"/>
    <w:rsid w:val="5FE16210"/>
    <w:rsid w:val="5FE315A4"/>
    <w:rsid w:val="6022064D"/>
    <w:rsid w:val="60347C37"/>
    <w:rsid w:val="60372B4A"/>
    <w:rsid w:val="604069F6"/>
    <w:rsid w:val="6051475F"/>
    <w:rsid w:val="60557B18"/>
    <w:rsid w:val="605E6E7C"/>
    <w:rsid w:val="60754A11"/>
    <w:rsid w:val="607E307A"/>
    <w:rsid w:val="6093631C"/>
    <w:rsid w:val="60AC408B"/>
    <w:rsid w:val="60CF7CC8"/>
    <w:rsid w:val="60E43825"/>
    <w:rsid w:val="60EC26DA"/>
    <w:rsid w:val="61566CCD"/>
    <w:rsid w:val="615D5386"/>
    <w:rsid w:val="619D39D4"/>
    <w:rsid w:val="62520470"/>
    <w:rsid w:val="62562815"/>
    <w:rsid w:val="627328A6"/>
    <w:rsid w:val="627D581B"/>
    <w:rsid w:val="62A41BB4"/>
    <w:rsid w:val="62BF00A6"/>
    <w:rsid w:val="62D43425"/>
    <w:rsid w:val="62FF59C4"/>
    <w:rsid w:val="6310019E"/>
    <w:rsid w:val="637D1D0F"/>
    <w:rsid w:val="63852E37"/>
    <w:rsid w:val="639C1C0E"/>
    <w:rsid w:val="63BE1B60"/>
    <w:rsid w:val="63C27722"/>
    <w:rsid w:val="63DA6C8F"/>
    <w:rsid w:val="640D6BEF"/>
    <w:rsid w:val="641461CF"/>
    <w:rsid w:val="641B2CD8"/>
    <w:rsid w:val="641B57B0"/>
    <w:rsid w:val="64306D81"/>
    <w:rsid w:val="6449399F"/>
    <w:rsid w:val="64590086"/>
    <w:rsid w:val="64591E34"/>
    <w:rsid w:val="646F78AA"/>
    <w:rsid w:val="648F27B3"/>
    <w:rsid w:val="649B41FB"/>
    <w:rsid w:val="64CC6AAA"/>
    <w:rsid w:val="64F14134"/>
    <w:rsid w:val="64F16511"/>
    <w:rsid w:val="64FF4C15"/>
    <w:rsid w:val="65150451"/>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754F1F"/>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82877"/>
    <w:rsid w:val="6759039D"/>
    <w:rsid w:val="67815279"/>
    <w:rsid w:val="67A535E2"/>
    <w:rsid w:val="67A73EDA"/>
    <w:rsid w:val="67BF28F6"/>
    <w:rsid w:val="68071BA7"/>
    <w:rsid w:val="680D3662"/>
    <w:rsid w:val="684D3705"/>
    <w:rsid w:val="684D7F02"/>
    <w:rsid w:val="68770900"/>
    <w:rsid w:val="688A166C"/>
    <w:rsid w:val="688B0A2A"/>
    <w:rsid w:val="688C0519"/>
    <w:rsid w:val="68A815DC"/>
    <w:rsid w:val="68A968DD"/>
    <w:rsid w:val="68B06EB8"/>
    <w:rsid w:val="68BC5088"/>
    <w:rsid w:val="68BE2792"/>
    <w:rsid w:val="68C87EC4"/>
    <w:rsid w:val="68F37002"/>
    <w:rsid w:val="69112CDD"/>
    <w:rsid w:val="69180510"/>
    <w:rsid w:val="692073C4"/>
    <w:rsid w:val="69256789"/>
    <w:rsid w:val="692D6A53"/>
    <w:rsid w:val="69394286"/>
    <w:rsid w:val="694B229D"/>
    <w:rsid w:val="695B4947"/>
    <w:rsid w:val="695D71E6"/>
    <w:rsid w:val="69884D83"/>
    <w:rsid w:val="6999082B"/>
    <w:rsid w:val="69CE5072"/>
    <w:rsid w:val="69CE6E20"/>
    <w:rsid w:val="6A0B1E23"/>
    <w:rsid w:val="6A1F58CE"/>
    <w:rsid w:val="6A225EDF"/>
    <w:rsid w:val="6A304492"/>
    <w:rsid w:val="6A352CCF"/>
    <w:rsid w:val="6A635EB7"/>
    <w:rsid w:val="6A694D9B"/>
    <w:rsid w:val="6A770529"/>
    <w:rsid w:val="6AA10091"/>
    <w:rsid w:val="6AAD4C88"/>
    <w:rsid w:val="6AC07719"/>
    <w:rsid w:val="6AD246EE"/>
    <w:rsid w:val="6AE072F6"/>
    <w:rsid w:val="6AE44736"/>
    <w:rsid w:val="6AE85CC0"/>
    <w:rsid w:val="6AF9611F"/>
    <w:rsid w:val="6B1C3BBC"/>
    <w:rsid w:val="6B267C34"/>
    <w:rsid w:val="6B357E73"/>
    <w:rsid w:val="6B416772"/>
    <w:rsid w:val="6B564A3E"/>
    <w:rsid w:val="6B581098"/>
    <w:rsid w:val="6B67752D"/>
    <w:rsid w:val="6B6F1F3D"/>
    <w:rsid w:val="6B6F239C"/>
    <w:rsid w:val="6B7C319A"/>
    <w:rsid w:val="6BA347D7"/>
    <w:rsid w:val="6BCA5D86"/>
    <w:rsid w:val="6BDC4E44"/>
    <w:rsid w:val="6BEA0CA3"/>
    <w:rsid w:val="6BF215FC"/>
    <w:rsid w:val="6BF608B1"/>
    <w:rsid w:val="6C040918"/>
    <w:rsid w:val="6C1A459F"/>
    <w:rsid w:val="6C3225AC"/>
    <w:rsid w:val="6C3F4006"/>
    <w:rsid w:val="6C6628BD"/>
    <w:rsid w:val="6C6E1A25"/>
    <w:rsid w:val="6C700663"/>
    <w:rsid w:val="6C845EBC"/>
    <w:rsid w:val="6C871509"/>
    <w:rsid w:val="6C9A56E0"/>
    <w:rsid w:val="6C9B19F7"/>
    <w:rsid w:val="6CA66C1C"/>
    <w:rsid w:val="6CEC63D9"/>
    <w:rsid w:val="6CF85455"/>
    <w:rsid w:val="6CFF1BD7"/>
    <w:rsid w:val="6D001942"/>
    <w:rsid w:val="6D011CA2"/>
    <w:rsid w:val="6D024674"/>
    <w:rsid w:val="6D126C2B"/>
    <w:rsid w:val="6D1E21E1"/>
    <w:rsid w:val="6D4713C4"/>
    <w:rsid w:val="6D7100A9"/>
    <w:rsid w:val="6D7553F4"/>
    <w:rsid w:val="6D763A57"/>
    <w:rsid w:val="6D8617C0"/>
    <w:rsid w:val="6D88263C"/>
    <w:rsid w:val="6D905BD7"/>
    <w:rsid w:val="6D970E1E"/>
    <w:rsid w:val="6D9E6BCF"/>
    <w:rsid w:val="6DA560EA"/>
    <w:rsid w:val="6DB14A8F"/>
    <w:rsid w:val="6DB817DB"/>
    <w:rsid w:val="6DC76061"/>
    <w:rsid w:val="6DCF4F15"/>
    <w:rsid w:val="6DE07122"/>
    <w:rsid w:val="6DEE10EF"/>
    <w:rsid w:val="6DF57072"/>
    <w:rsid w:val="6E023A5A"/>
    <w:rsid w:val="6E47051F"/>
    <w:rsid w:val="6E4E6782"/>
    <w:rsid w:val="6E645FE7"/>
    <w:rsid w:val="6E8421A4"/>
    <w:rsid w:val="6E8B52E0"/>
    <w:rsid w:val="6E9D31B5"/>
    <w:rsid w:val="6F250095"/>
    <w:rsid w:val="6F30322C"/>
    <w:rsid w:val="6F423451"/>
    <w:rsid w:val="6F451933"/>
    <w:rsid w:val="6F6F4C02"/>
    <w:rsid w:val="6F714BD3"/>
    <w:rsid w:val="6F9E3859"/>
    <w:rsid w:val="6FC54F44"/>
    <w:rsid w:val="6FE63815"/>
    <w:rsid w:val="6FFD3FBC"/>
    <w:rsid w:val="6FFE5F86"/>
    <w:rsid w:val="70166DB8"/>
    <w:rsid w:val="70281F61"/>
    <w:rsid w:val="703F3F2B"/>
    <w:rsid w:val="704A4D27"/>
    <w:rsid w:val="705A7660"/>
    <w:rsid w:val="705B0349"/>
    <w:rsid w:val="706E2D66"/>
    <w:rsid w:val="708F6BDE"/>
    <w:rsid w:val="70A1703D"/>
    <w:rsid w:val="70B30B1E"/>
    <w:rsid w:val="70C64CF5"/>
    <w:rsid w:val="70F84783"/>
    <w:rsid w:val="710D46D2"/>
    <w:rsid w:val="71121CE9"/>
    <w:rsid w:val="71157F4C"/>
    <w:rsid w:val="711D1B13"/>
    <w:rsid w:val="712D08D1"/>
    <w:rsid w:val="713752AB"/>
    <w:rsid w:val="714127BE"/>
    <w:rsid w:val="7155179C"/>
    <w:rsid w:val="71777C48"/>
    <w:rsid w:val="71B123AF"/>
    <w:rsid w:val="71C75BB0"/>
    <w:rsid w:val="71C8684B"/>
    <w:rsid w:val="71CA611F"/>
    <w:rsid w:val="7202098F"/>
    <w:rsid w:val="720E0702"/>
    <w:rsid w:val="72166298"/>
    <w:rsid w:val="723143F0"/>
    <w:rsid w:val="72412351"/>
    <w:rsid w:val="726A7902"/>
    <w:rsid w:val="72B54AB0"/>
    <w:rsid w:val="72EE5E3E"/>
    <w:rsid w:val="732E26DE"/>
    <w:rsid w:val="733817AF"/>
    <w:rsid w:val="73434CBD"/>
    <w:rsid w:val="734E652B"/>
    <w:rsid w:val="73520AC2"/>
    <w:rsid w:val="7358775B"/>
    <w:rsid w:val="735934CB"/>
    <w:rsid w:val="73691968"/>
    <w:rsid w:val="738A200A"/>
    <w:rsid w:val="73AB3D2F"/>
    <w:rsid w:val="740718AD"/>
    <w:rsid w:val="741E09A4"/>
    <w:rsid w:val="74215CFF"/>
    <w:rsid w:val="74237D69"/>
    <w:rsid w:val="74463A57"/>
    <w:rsid w:val="744D0472"/>
    <w:rsid w:val="747E1443"/>
    <w:rsid w:val="748A0D3B"/>
    <w:rsid w:val="748F3650"/>
    <w:rsid w:val="748F5F7F"/>
    <w:rsid w:val="74A23383"/>
    <w:rsid w:val="74CE4179"/>
    <w:rsid w:val="74E26B95"/>
    <w:rsid w:val="74EB265A"/>
    <w:rsid w:val="74F0745B"/>
    <w:rsid w:val="74F32EDB"/>
    <w:rsid w:val="75232716"/>
    <w:rsid w:val="752E0193"/>
    <w:rsid w:val="75557673"/>
    <w:rsid w:val="755C79D6"/>
    <w:rsid w:val="75706FDE"/>
    <w:rsid w:val="75784795"/>
    <w:rsid w:val="757E5B9F"/>
    <w:rsid w:val="759058D2"/>
    <w:rsid w:val="75AB44BA"/>
    <w:rsid w:val="75AD3D8E"/>
    <w:rsid w:val="75B23A9A"/>
    <w:rsid w:val="75B50E95"/>
    <w:rsid w:val="75F23E97"/>
    <w:rsid w:val="75F61BD9"/>
    <w:rsid w:val="761704A0"/>
    <w:rsid w:val="76171B4F"/>
    <w:rsid w:val="76182CC3"/>
    <w:rsid w:val="76191423"/>
    <w:rsid w:val="7629538C"/>
    <w:rsid w:val="763B05EB"/>
    <w:rsid w:val="766C59F7"/>
    <w:rsid w:val="76902AD4"/>
    <w:rsid w:val="769E5CF1"/>
    <w:rsid w:val="76C26425"/>
    <w:rsid w:val="76D53FBA"/>
    <w:rsid w:val="76DB25B4"/>
    <w:rsid w:val="770D3E4D"/>
    <w:rsid w:val="7710183E"/>
    <w:rsid w:val="774A4E63"/>
    <w:rsid w:val="77512E3F"/>
    <w:rsid w:val="779212C1"/>
    <w:rsid w:val="77C02D84"/>
    <w:rsid w:val="77C467B0"/>
    <w:rsid w:val="77C5736E"/>
    <w:rsid w:val="77D01FB6"/>
    <w:rsid w:val="77E2596E"/>
    <w:rsid w:val="77F42148"/>
    <w:rsid w:val="77FC0FFD"/>
    <w:rsid w:val="77FD56C0"/>
    <w:rsid w:val="78007DFA"/>
    <w:rsid w:val="78061E7B"/>
    <w:rsid w:val="78104A38"/>
    <w:rsid w:val="781B0EBB"/>
    <w:rsid w:val="783E33C3"/>
    <w:rsid w:val="785C4EA1"/>
    <w:rsid w:val="7887056F"/>
    <w:rsid w:val="78A376CA"/>
    <w:rsid w:val="78EF290F"/>
    <w:rsid w:val="792627D5"/>
    <w:rsid w:val="792702FB"/>
    <w:rsid w:val="794000DF"/>
    <w:rsid w:val="794C7D62"/>
    <w:rsid w:val="794F0507"/>
    <w:rsid w:val="795310F0"/>
    <w:rsid w:val="79744F4D"/>
    <w:rsid w:val="797F1EE5"/>
    <w:rsid w:val="798D4602"/>
    <w:rsid w:val="79924F43"/>
    <w:rsid w:val="79A100AE"/>
    <w:rsid w:val="79A33E26"/>
    <w:rsid w:val="79B853F7"/>
    <w:rsid w:val="79E85CDC"/>
    <w:rsid w:val="7A0643B5"/>
    <w:rsid w:val="7A0E63F1"/>
    <w:rsid w:val="7A2D1941"/>
    <w:rsid w:val="7A340F22"/>
    <w:rsid w:val="7A4E3666"/>
    <w:rsid w:val="7A641988"/>
    <w:rsid w:val="7A6C06BC"/>
    <w:rsid w:val="7AA60D0D"/>
    <w:rsid w:val="7ABF67D9"/>
    <w:rsid w:val="7ACD0A2E"/>
    <w:rsid w:val="7AD63D87"/>
    <w:rsid w:val="7AEF1E56"/>
    <w:rsid w:val="7B0B27F3"/>
    <w:rsid w:val="7B0E3521"/>
    <w:rsid w:val="7B0E6633"/>
    <w:rsid w:val="7B113701"/>
    <w:rsid w:val="7B1D5512"/>
    <w:rsid w:val="7B234AF2"/>
    <w:rsid w:val="7B2B38E8"/>
    <w:rsid w:val="7B643141"/>
    <w:rsid w:val="7B914152"/>
    <w:rsid w:val="7BAD6DC5"/>
    <w:rsid w:val="7BB340C8"/>
    <w:rsid w:val="7BBA7205"/>
    <w:rsid w:val="7BC938EC"/>
    <w:rsid w:val="7C304D75"/>
    <w:rsid w:val="7C4B2553"/>
    <w:rsid w:val="7C6333F8"/>
    <w:rsid w:val="7C6C2E8C"/>
    <w:rsid w:val="7C743857"/>
    <w:rsid w:val="7C7D4839"/>
    <w:rsid w:val="7C9F63FA"/>
    <w:rsid w:val="7CA26617"/>
    <w:rsid w:val="7CDB38D7"/>
    <w:rsid w:val="7D3134F6"/>
    <w:rsid w:val="7D3A3CBD"/>
    <w:rsid w:val="7D823D52"/>
    <w:rsid w:val="7D996DE5"/>
    <w:rsid w:val="7DB639FC"/>
    <w:rsid w:val="7DBD122E"/>
    <w:rsid w:val="7DBF167F"/>
    <w:rsid w:val="7DC12ACC"/>
    <w:rsid w:val="7DC26844"/>
    <w:rsid w:val="7E3314F0"/>
    <w:rsid w:val="7E3722D4"/>
    <w:rsid w:val="7E661F38"/>
    <w:rsid w:val="7E730510"/>
    <w:rsid w:val="7E782B0B"/>
    <w:rsid w:val="7EB663A9"/>
    <w:rsid w:val="7EC41D41"/>
    <w:rsid w:val="7EC62364"/>
    <w:rsid w:val="7ECF1219"/>
    <w:rsid w:val="7EEE7E4D"/>
    <w:rsid w:val="7EFF6CEA"/>
    <w:rsid w:val="7F01339C"/>
    <w:rsid w:val="7F0F4A3F"/>
    <w:rsid w:val="7F2C666B"/>
    <w:rsid w:val="7F301306"/>
    <w:rsid w:val="7F450AE4"/>
    <w:rsid w:val="7F641806"/>
    <w:rsid w:val="7F710522"/>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p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821.98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744.29</c:v>
                </c:pt>
                <c:pt idx="1">
                  <c:v>77.69</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7995</Words>
  <Characters>8864</Characters>
  <Lines>44</Lines>
  <Paragraphs>12</Paragraphs>
  <TotalTime>3</TotalTime>
  <ScaleCrop>false</ScaleCrop>
  <LinksUpToDate>false</LinksUpToDate>
  <CharactersWithSpaces>9090</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LX</cp:lastModifiedBy>
  <dcterms:modified xsi:type="dcterms:W3CDTF">2025-03-26T00:31:56Z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