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7FA8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五福堂社区2025年度6月份办公经费使用情况公示</w:t>
      </w:r>
    </w:p>
    <w:p w14:paraId="500C38D8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3AC16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为了五福堂社区各项工作正常开展，结合办公用品使用情况，五福堂社区购买办公用品及打印耗材，6月份经费使用金额共计970.00元。</w:t>
      </w:r>
    </w:p>
    <w:p w14:paraId="7229D858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办公用品：A4复印纸、档案盒、墨粉盒、订书器、更换打印机搓纸轮、碳素笔、</w:t>
      </w:r>
    </w:p>
    <w:p w14:paraId="71BEE380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生活用品：洁厕灵、卫生纸、垃圾袋、纸抽、洗手液、一次性纸杯</w:t>
      </w:r>
    </w:p>
    <w:p w14:paraId="39646A16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合计：970.00元</w:t>
      </w:r>
    </w:p>
    <w:p w14:paraId="0D84AEDE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特此公示</w:t>
      </w:r>
    </w:p>
    <w:p w14:paraId="731BBB22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公示时间：2025年6月23日——6月28日</w:t>
      </w:r>
    </w:p>
    <w:p w14:paraId="5B22B7E1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8F3D498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ABB93CA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B2D688D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C0B877E">
      <w:pPr>
        <w:ind w:firstLine="3900" w:firstLineChars="1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大沁他拉街道五福堂社区</w:t>
      </w:r>
    </w:p>
    <w:p w14:paraId="78D7ED6E">
      <w:pPr>
        <w:ind w:firstLine="4200" w:firstLineChars="14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2025年6月23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A4EA3"/>
    <w:rsid w:val="3858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202</Characters>
  <Lines>0</Lines>
  <Paragraphs>0</Paragraphs>
  <TotalTime>8</TotalTime>
  <ScaleCrop>false</ScaleCrop>
  <LinksUpToDate>false</LinksUpToDate>
  <CharactersWithSpaces>202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2025-06-03T02:58:00Z</dcterms:created>
  <dc:creator>Administrator</dc:creator>
  <cp:lastModifiedBy>云水月晞</cp:lastModifiedBy>
  <cp:lastPrinted>2025-07-02T07:13:48Z</cp:lastPrinted>
  <dcterms:modified xsi:type="dcterms:W3CDTF">2025-07-02T07:15:05Z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2592F88470E9457F805F01C361883E77_13</vt:lpwstr>
  </property>
</Properties>
</file>