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奈曼旗财政局</w:t>
      </w:r>
      <w:r>
        <w:rPr>
          <w:rFonts w:hint="default" w:ascii="方正小标宋简体" w:hAnsi="Times New Roman" w:eastAsia="方正小标宋简体"/>
          <w:sz w:val="44"/>
          <w:szCs w:val="44"/>
          <w:lang w:val="en-US"/>
        </w:rPr>
        <w:t>2025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部门内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双随机一公开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抽查</w:t>
      </w:r>
      <w:r>
        <w:rPr>
          <w:rFonts w:hint="eastAsia" w:ascii="方正小标宋简体" w:hAnsi="Times New Roman" w:eastAsia="方正小标宋简体"/>
          <w:sz w:val="44"/>
          <w:szCs w:val="44"/>
        </w:rPr>
        <w:t>检查计划表</w:t>
      </w:r>
    </w:p>
    <w:p>
      <w:pPr>
        <w:spacing w:line="560" w:lineRule="exact"/>
        <w:ind w:firstLine="179" w:firstLineChars="64"/>
        <w:rPr>
          <w:rFonts w:hint="eastAsia" w:ascii="楷体_GB2312" w:hAnsi="Times New Roman" w:eastAsia="楷体_GB2312"/>
          <w:sz w:val="28"/>
          <w:szCs w:val="28"/>
          <w:lang w:eastAsia="zh-CN"/>
        </w:rPr>
      </w:pPr>
      <w:r>
        <w:rPr>
          <w:rFonts w:hint="eastAsia" w:ascii="楷体_GB2312" w:hAnsi="Times New Roman" w:eastAsia="楷体_GB2312"/>
          <w:sz w:val="28"/>
          <w:szCs w:val="28"/>
        </w:rPr>
        <w:t>报送单位：</w:t>
      </w:r>
      <w:r>
        <w:rPr>
          <w:rFonts w:hint="eastAsia" w:ascii="楷体_GB2312" w:hAnsi="Times New Roman" w:eastAsia="楷体_GB2312"/>
          <w:sz w:val="28"/>
          <w:szCs w:val="28"/>
          <w:lang w:eastAsia="zh-CN"/>
        </w:rPr>
        <w:t>奈曼旗财政局</w:t>
      </w:r>
    </w:p>
    <w:tbl>
      <w:tblPr>
        <w:tblStyle w:val="3"/>
        <w:tblW w:w="156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2740"/>
        <w:gridCol w:w="1422"/>
        <w:gridCol w:w="1791"/>
        <w:gridCol w:w="2211"/>
        <w:gridCol w:w="1275"/>
        <w:gridCol w:w="1701"/>
        <w:gridCol w:w="170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执法主体</w:t>
            </w:r>
          </w:p>
        </w:tc>
        <w:tc>
          <w:tcPr>
            <w:tcW w:w="2740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行政执法检查内容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检查范围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对应权力事项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行政执法检查依据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检查方式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计划检查时间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计划检查频次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奈曼旗财政局</w:t>
            </w: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对代理记账机构执业资格及备案情况的检查</w:t>
            </w: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default" w:ascii="方正小标宋简体" w:hAnsi="Times New Roman" w:eastAsia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取得代理记账资格的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代理记记账机构</w:t>
            </w: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行政监督检查</w:t>
            </w: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《中华人民共和国会计法》、《代理记账管理办法 》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实地检查</w:t>
            </w: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日至202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年12月31日</w:t>
            </w: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DY2YjU3MTVlNjk3ODI5YzNhOGUwYTM0ZWFjZTMifQ=="/>
  </w:docVars>
  <w:rsids>
    <w:rsidRoot w:val="197F7081"/>
    <w:rsid w:val="034B17FE"/>
    <w:rsid w:val="04547721"/>
    <w:rsid w:val="06B07B82"/>
    <w:rsid w:val="07AB20F7"/>
    <w:rsid w:val="09F416D2"/>
    <w:rsid w:val="0AFA592E"/>
    <w:rsid w:val="0B4E79F1"/>
    <w:rsid w:val="0D342846"/>
    <w:rsid w:val="196439AE"/>
    <w:rsid w:val="197F7081"/>
    <w:rsid w:val="1E6345C7"/>
    <w:rsid w:val="2A233999"/>
    <w:rsid w:val="39202096"/>
    <w:rsid w:val="415E0D32"/>
    <w:rsid w:val="448C54F2"/>
    <w:rsid w:val="45E632B3"/>
    <w:rsid w:val="4624135F"/>
    <w:rsid w:val="51510BE7"/>
    <w:rsid w:val="62291BBC"/>
    <w:rsid w:val="629F6DC7"/>
    <w:rsid w:val="63447465"/>
    <w:rsid w:val="65D50E5C"/>
    <w:rsid w:val="6A217FDA"/>
    <w:rsid w:val="70710506"/>
    <w:rsid w:val="746A5998"/>
    <w:rsid w:val="7ECD724F"/>
    <w:rsid w:val="7F8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209</Characters>
  <Lines>0</Lines>
  <Paragraphs>0</Paragraphs>
  <TotalTime>0</TotalTime>
  <ScaleCrop>false</ScaleCrop>
  <LinksUpToDate>false</LinksUpToDate>
  <CharactersWithSpaces>246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2023-05-16T00:58:00Z</dcterms:created>
  <dc:creator>❤️</dc:creator>
  <cp:lastModifiedBy>LENOVO-PC</cp:lastModifiedBy>
  <cp:lastPrinted>2023-07-04T00:56:00Z</cp:lastPrinted>
  <dcterms:modified xsi:type="dcterms:W3CDTF">2025-05-20T06:48:14Z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A451327DF1A74BBAB68781BC24B77C78</vt:lpwstr>
  </property>
</Properties>
</file>