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4DC13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奈林林场党支部第二季度理论学习会</w:t>
      </w:r>
    </w:p>
    <w:p w14:paraId="7BC1F11E">
      <w:pPr>
        <w:ind w:firstLine="640" w:firstLineChars="200"/>
        <w:jc w:val="both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p w14:paraId="0E67C634">
      <w:pPr>
        <w:ind w:firstLine="640" w:firstLineChars="200"/>
        <w:jc w:val="both"/>
        <w:rPr>
          <w:rFonts w:hint="eastAsia" w:asciiTheme="minorEastAsia" w:hAnsiTheme="minorEastAsia" w:cstheme="minorEastAsia"/>
          <w:b w:val="0"/>
          <w:bCs w:val="0"/>
          <w:sz w:val="10"/>
          <w:szCs w:val="10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6月10日奈林林场党支部召开了第二季度理论学习会，会议由党支部书记刘国华领学，党员干部参加会议。</w:t>
      </w:r>
    </w:p>
    <w:p w14:paraId="1CF3720F">
      <w:pPr>
        <w:jc w:val="both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325110" cy="3947160"/>
            <wp:effectExtent l="0" t="0" r="8890" b="1524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69B59">
      <w:pPr>
        <w:jc w:val="both"/>
        <w:rPr>
          <w:rFonts w:hint="eastAsia" w:asciiTheme="minorEastAsia" w:hAnsiTheme="minorEastAsia" w:cstheme="minorEastAsia"/>
          <w:b w:val="0"/>
          <w:bCs w:val="0"/>
          <w:sz w:val="15"/>
          <w:szCs w:val="15"/>
          <w:lang w:val="en-US" w:eastAsia="zh-CN"/>
        </w:rPr>
      </w:pPr>
    </w:p>
    <w:p w14:paraId="2B52D8A0">
      <w:pPr>
        <w:ind w:firstLine="640" w:firstLineChars="200"/>
        <w:jc w:val="both"/>
        <w:rPr>
          <w:rFonts w:hint="default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会上，集中学习了《求是》杂志发表习近平总书记重要文章《锲而不舍落实中央八项规定精神 以优良党风引领社会民风》 、《习近平法治思想的重大理论创新》 、《坚定信心推动高质量发展高效能治理——习近平总书记河南考察重要讲话激励广大干部群众奋勇争先、开拓进取》 、《习近平在第三十五个助残日到来之际作出重要指示》的内容。并要求党员干部利用好空闲时间，做好学习笔记，做到逐字逐句学，切实增强党员的党性理念。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_GBK">
    <w:panose1 w:val="020000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9606C"/>
    <w:rsid w:val="2B2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2025-06-16T08:22:03Z</dcterms:created>
  <dc:creator>lenovo</dc:creator>
  <cp:lastModifiedBy>lenovo</cp:lastModifiedBy>
  <cp:lastPrinted>2025-06-16T11:27:13Z</cp:lastPrinted>
  <dcterms:modified xsi:type="dcterms:W3CDTF">2025-06-16T11:29:17Z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eyJoZGlkIjoiNzBmNmYyM2M4ZWI2YmMzMDc0NzhjMjM4YThmZmQxZTEifQ==</vt:lpwstr>
  </property>
  <property fmtid="{D5CDD505-2E9C-101B-9397-08002B2CF9AE}" pid="4" name="ICV">
    <vt:lpwstr>7AD83EF5466A4E12AEB7E3C83B0C49B1_13</vt:lpwstr>
  </property>
</Properties>
</file>