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EC065">
      <w:pPr>
        <w:jc w:val="center"/>
        <w:rPr>
          <w:rFonts w:hint="eastAsia"/>
          <w:b/>
          <w:bCs/>
          <w:sz w:val="36"/>
          <w:szCs w:val="36"/>
        </w:rPr>
      </w:pPr>
      <w:r>
        <w:rPr>
          <w:rFonts w:hint="eastAsia"/>
          <w:b/>
          <w:bCs/>
          <w:sz w:val="44"/>
          <w:szCs w:val="44"/>
          <w:lang w:eastAsia="zh-CN"/>
        </w:rPr>
        <w:t>孟和浩来</w:t>
      </w:r>
      <w:r>
        <w:rPr>
          <w:rFonts w:hint="eastAsia"/>
          <w:b/>
          <w:bCs/>
          <w:sz w:val="44"/>
          <w:szCs w:val="44"/>
        </w:rPr>
        <w:t>嘎查</w:t>
      </w:r>
      <w:r>
        <w:rPr>
          <w:rFonts w:hint="eastAsia"/>
          <w:b/>
          <w:bCs/>
          <w:sz w:val="44"/>
          <w:szCs w:val="44"/>
          <w:lang w:val="en-US" w:eastAsia="zh-CN"/>
        </w:rPr>
        <w:t>6月份</w:t>
      </w:r>
      <w:r>
        <w:rPr>
          <w:rFonts w:hint="eastAsia"/>
          <w:b/>
          <w:bCs/>
          <w:sz w:val="44"/>
          <w:szCs w:val="44"/>
        </w:rPr>
        <w:t>书记</w:t>
      </w:r>
      <w:r>
        <w:rPr>
          <w:rFonts w:hint="eastAsia"/>
          <w:b/>
          <w:bCs/>
          <w:sz w:val="44"/>
          <w:szCs w:val="44"/>
          <w:lang w:val="en-US" w:eastAsia="zh-CN"/>
        </w:rPr>
        <w:t>讲</w:t>
      </w:r>
      <w:r>
        <w:rPr>
          <w:rFonts w:hint="eastAsia"/>
          <w:b/>
          <w:bCs/>
          <w:sz w:val="44"/>
          <w:szCs w:val="44"/>
        </w:rPr>
        <w:t>党课</w:t>
      </w:r>
    </w:p>
    <w:p w14:paraId="291CA74F">
      <w:pPr>
        <w:jc w:val="center"/>
        <w:rPr>
          <w:rFonts w:hint="eastAsia"/>
          <w:b/>
          <w:bCs/>
          <w:sz w:val="24"/>
          <w:szCs w:val="24"/>
          <w:lang w:eastAsia="zh-CN"/>
        </w:rPr>
      </w:pPr>
    </w:p>
    <w:p w14:paraId="0F915A7F">
      <w:pPr>
        <w:jc w:val="center"/>
        <w:rPr>
          <w:rFonts w:hint="eastAsia" w:eastAsiaTheme="minorEastAsia"/>
          <w:b/>
          <w:bCs/>
          <w:sz w:val="24"/>
          <w:szCs w:val="24"/>
          <w:lang w:eastAsia="zh-CN"/>
        </w:rPr>
      </w:pPr>
      <w:r>
        <w:rPr>
          <w:rFonts w:hint="eastAsia"/>
          <w:b/>
          <w:bCs/>
          <w:sz w:val="24"/>
          <w:szCs w:val="24"/>
          <w:lang w:eastAsia="zh-CN"/>
        </w:rPr>
        <w:t>（</w:t>
      </w:r>
      <w:r>
        <w:rPr>
          <w:rFonts w:hint="eastAsia"/>
          <w:b/>
          <w:bCs/>
          <w:sz w:val="24"/>
          <w:szCs w:val="24"/>
        </w:rPr>
        <w:t>学习习近平关于加强党的作风建设论述摘编</w:t>
      </w:r>
      <w:r>
        <w:rPr>
          <w:rFonts w:hint="eastAsia"/>
          <w:b/>
          <w:bCs/>
          <w:sz w:val="24"/>
          <w:szCs w:val="24"/>
          <w:lang w:eastAsia="zh-CN"/>
        </w:rPr>
        <w:t>）</w:t>
      </w:r>
    </w:p>
    <w:p w14:paraId="4347E5E6">
      <w:pPr>
        <w:jc w:val="center"/>
        <w:rPr>
          <w:rFonts w:hint="eastAsia"/>
          <w:b/>
          <w:bCs/>
          <w:sz w:val="36"/>
          <w:szCs w:val="36"/>
        </w:rPr>
      </w:pPr>
    </w:p>
    <w:p w14:paraId="012ECA10">
      <w:pPr>
        <w:rPr>
          <w:rFonts w:hint="eastAsia" w:ascii="仿宋" w:hAnsi="仿宋" w:eastAsia="仿宋" w:cs="仿宋"/>
          <w:sz w:val="28"/>
          <w:szCs w:val="28"/>
        </w:rPr>
      </w:pPr>
      <w:r>
        <w:rPr>
          <w:rFonts w:hint="eastAsia" w:ascii="仿宋" w:hAnsi="仿宋" w:eastAsia="仿宋" w:cs="仿宋"/>
          <w:sz w:val="28"/>
          <w:szCs w:val="28"/>
        </w:rPr>
        <w:t>同志们：</w:t>
      </w:r>
    </w:p>
    <w:p w14:paraId="43F0164F">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根据党中央的部署，自2025年全国两会后至7月，全党正在开展深入贯彻中央八项规定精神学习教育。今天，我们在这里开展党课学习，聚焦习近平总书记关于加强党的作风建设的重要论述，这不仅是当下党建工作重点任务的深入落实，更是我们基层党组织和党员干部提升党性修养、强化责任担当的关键契机。</w:t>
      </w:r>
    </w:p>
    <w:p w14:paraId="246998F7">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党的作风，关系人心向背，更决定党和国家事业成败。习近平总书记深刻指出，“我们党的执政基础很牢固，但如果作风问题解决不好，也有可能出现‘霸王别姬’这样的时刻” ，“执政党如果不注重作风建设，听任不正之风侵蚀党的肌体，就有失去民心、丧失政权的危险” 。回顾我们党近一个世纪的奋斗历程，在革命战争年代，党培育并坚持了理论联系实际、密切联系群众、批评与自我批评的“三大作风”，这成为区别于其他政党的显著标志，是我们党不断从胜利走向胜利的重要法宝。然而，时代在发展，党所面临的环境和队伍也在变化。特别是党在全国执政以后，党员、干部队伍面临诸多新挑战，在改革开放、发展社会主义市场经济、长期执政的背景下，党内作风问题愈发凸显，加强作风教育和建设迫在眉睫。</w:t>
      </w:r>
    </w:p>
    <w:p w14:paraId="3F48E1D6">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作风问题本质上是党性问题。总书记强调，“衡量党性强弱的根本尺子是公、私二字” ，作风问题看似事小，诸如几顿饭、几杯酒、几张卡，但都与公私问题紧密相连，与公款、公权脱不了干系。我们抓作风建设，就是要返璞归真、固本培元，重点突出坚定理想信念、践行根本宗旨、加强道德修养。信念是本，作风是形，本正而形聚，本不正则形必散。只有坚定理想信念，才能从根本上保持和发扬党的优良作风，解决好作风问题也是衡量我们对马克思主义信仰、对社会主义和共产主义信念、对党和人民忠诚的重要标尺。</w:t>
      </w:r>
    </w:p>
    <w:p w14:paraId="60C34952">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作风问题的核心是党同人民群众的关系问题。总书记深情阐述“江山就是人民、人民就是江山，打江山、守江山，守的是人民的心” 。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我们基层党员干部，更要把人民放在心中最高位置，站稳人民立场，厚植为民情怀，把握新形势下群众工作的特点和规律，带头走好群众路线，切实解决好群众的急难愁盼问题，把心系群众、情系百姓体现到履职尽责全过程各方面。</w:t>
      </w:r>
    </w:p>
    <w:p w14:paraId="22EFFBC0">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党中央从作风建设开局，以制定和落实中央八项规定破题，这是新时代的徙木立信之举，成为改变政治生态和社会面貌的标志性举措。中央八项规定是改进作风的切入口和动员令，是长期有效的铁规矩、硬杠杠。总书记指出，制定这方面的规矩，指导思想就是从严要求，体现党要管党、从严治党。这不是最高标准，更不是最终目的，只是改进作风的第一步，是共产党人应做到的基本要求。落实中央八项规定精神是一场攻坚战、持久战，要发扬钉钉子精神，以踏石留印、抓铁有痕的劲头抓下去，善始善终、善作善成，让人民群众看到实实在在的成效和变化。</w:t>
      </w:r>
    </w:p>
    <w:p w14:paraId="4C7BC04A">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持续深化纠治“四风”，是作风建设的重点任务。形式主义、官僚主义、享乐主义和奢靡之风严重侵蚀党的肌体、损害党群干群关系。进入新时代，面对新挑战，这些问题更加尖锐地摆在全党面前。我们必须坚决反对特权思想和特权现象，保持对人民的赤子之心，扑下身子深入群众，面对面、心贴心、实打实做好群众工作，着力解决群众反映强烈的突出问题。同时，要把握作风建设地区性、行业性、阶段性特点，抓住普遍发生、反复出现的问题深化整治，推进作风建设常态化长效化。</w:t>
      </w:r>
    </w:p>
    <w:p w14:paraId="2F049D26">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作为</w:t>
      </w:r>
      <w:r>
        <w:rPr>
          <w:rFonts w:hint="eastAsia" w:ascii="仿宋" w:hAnsi="仿宋" w:eastAsia="仿宋" w:cs="仿宋"/>
          <w:sz w:val="28"/>
          <w:szCs w:val="28"/>
          <w:lang w:eastAsia="zh-CN"/>
        </w:rPr>
        <w:t>孟和浩来</w:t>
      </w:r>
      <w:r>
        <w:rPr>
          <w:rFonts w:hint="eastAsia" w:ascii="仿宋" w:hAnsi="仿宋" w:eastAsia="仿宋" w:cs="仿宋"/>
          <w:sz w:val="28"/>
          <w:szCs w:val="28"/>
        </w:rPr>
        <w:t>嘎查的党员干部，我们身处基层一线，直接面对群众，我们的作风直接影响到党在群众心中的形象。在日常工作中，无论是落实惠民政策、推进乡村建设，还是处理群众矛盾纠纷，都要以良好的作风为指引。要坚决杜绝形式主义，不做表面文章，实实在在为群众谋福利；要克服官僚主义，不摆架子、不推诿责任，主动担当作为；要抵制享乐主义和奢靡之风，保持艰苦奋斗的优良传统，把有限的资源用在刀刃上。</w:t>
      </w:r>
    </w:p>
    <w:p w14:paraId="29BE315C">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同志们，作风建设永远在路上。让我们深入学习贯彻习近平总书记关于加强党的作风建设的重要论述，以此次学习教育为契机，增强定力、养成习惯，以优良作风凝心聚力，为</w:t>
      </w:r>
      <w:r>
        <w:rPr>
          <w:rFonts w:hint="eastAsia" w:ascii="仿宋" w:hAnsi="仿宋" w:eastAsia="仿宋" w:cs="仿宋"/>
          <w:sz w:val="28"/>
          <w:szCs w:val="28"/>
          <w:lang w:eastAsia="zh-CN"/>
        </w:rPr>
        <w:t>孟和浩来</w:t>
      </w:r>
      <w:r>
        <w:rPr>
          <w:rFonts w:hint="eastAsia" w:ascii="仿宋" w:hAnsi="仿宋" w:eastAsia="仿宋" w:cs="仿宋"/>
          <w:sz w:val="28"/>
          <w:szCs w:val="28"/>
        </w:rPr>
        <w:t>嘎查的发展、为党和人民的事业作出更大的贡献！谢谢大家！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B3C78"/>
    <w:rsid w:val="4C193AE8"/>
    <w:rsid w:val="77F8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1766</Words>
  <Characters>1769</Characters>
  <Lines>0</Lines>
  <Paragraphs>0</Paragraphs>
  <TotalTime>6</TotalTime>
  <ScaleCrop>false</ScaleCrop>
  <LinksUpToDate>false</LinksUpToDate>
  <CharactersWithSpaces>1805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2025-06-03T12:03:00Z</dcterms:created>
  <dc:creator>haier</dc:creator>
  <cp:lastModifiedBy>来福</cp:lastModifiedBy>
  <dcterms:modified xsi:type="dcterms:W3CDTF">2025-06-14T00:38:45Z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eyJoZGlkIjoiYzM0OGMyYTBmMjEwMzgyN2VmNmQ5MDM0NzZiZjZlZjAiLCJ1c2VySWQiOiIxMDc3NjY5Nzk4In0=</vt:lpwstr>
  </property>
  <property fmtid="{D5CDD505-2E9C-101B-9397-08002B2CF9AE}" pid="4" name="ICV">
    <vt:lpwstr>20EBCF077B734BC0894F45511507FA9D_13</vt:lpwstr>
  </property>
</Properties>
</file>