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8D0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r>
        <w:rPr>
          <w:sz w:val="33"/>
          <w:szCs w:val="33"/>
          <w:bdr w:val="none" w:color="auto" w:sz="0" w:space="0"/>
        </w:rPr>
        <w:t>【意识形态】富民社区组织召开意识形态(网络意识形态）工作专题会议</w:t>
      </w:r>
    </w:p>
    <w:p w14:paraId="6323B1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300" w:lineRule="atLeast"/>
        <w:ind w:left="0" w:right="0"/>
        <w:jc w:val="left"/>
        <w:rPr>
          <w:sz w:val="0"/>
          <w:szCs w:val="0"/>
        </w:rPr>
      </w:pPr>
      <w:r>
        <w:rPr>
          <w:rFonts w:ascii="宋体" w:hAnsi="宋体" w:eastAsia="宋体" w:cs="宋体"/>
          <w:kern w:val="0"/>
          <w:sz w:val="22"/>
          <w:szCs w:val="22"/>
          <w:bdr w:val="none" w:color="auto" w:sz="0" w:space="0"/>
          <w:lang w:val="en-US" w:eastAsia="zh-CN" w:bidi="ar"/>
        </w:rPr>
        <w:t>富民社区居委会</w:t>
      </w:r>
      <w:r>
        <w:rPr>
          <w:rFonts w:ascii="宋体" w:hAnsi="宋体" w:eastAsia="宋体" w:cs="宋体"/>
          <w:kern w:val="0"/>
          <w:sz w:val="0"/>
          <w:szCs w:val="0"/>
          <w:bdr w:val="none" w:color="auto" w:sz="0" w:space="0"/>
          <w:lang w:val="en-US" w:eastAsia="zh-CN" w:bidi="ar"/>
        </w:rPr>
        <w:t> </w:t>
      </w:r>
      <w:r>
        <w:rPr>
          <w:rFonts w:ascii="宋体" w:hAnsi="宋体" w:eastAsia="宋体" w:cs="宋体"/>
          <w:kern w:val="0"/>
          <w:sz w:val="22"/>
          <w:szCs w:val="22"/>
          <w:u w:val="none"/>
          <w:bdr w:val="none" w:color="auto" w:sz="0" w:space="0"/>
          <w:lang w:val="en-US" w:eastAsia="zh-CN" w:bidi="ar"/>
        </w:rPr>
        <w:fldChar w:fldCharType="begin"/>
      </w:r>
      <w:r>
        <w:rPr>
          <w:rFonts w:ascii="宋体" w:hAnsi="宋体" w:eastAsia="宋体" w:cs="宋体"/>
          <w:kern w:val="0"/>
          <w:sz w:val="22"/>
          <w:szCs w:val="22"/>
          <w:u w:val="none"/>
          <w:bdr w:val="none" w:color="auto" w:sz="0" w:space="0"/>
          <w:lang w:val="en-US" w:eastAsia="zh-CN" w:bidi="ar"/>
        </w:rPr>
        <w:instrText xml:space="preserve"> HYPERLINK "javascript:void(0);" </w:instrText>
      </w:r>
      <w:r>
        <w:rPr>
          <w:rFonts w:ascii="宋体" w:hAnsi="宋体" w:eastAsia="宋体" w:cs="宋体"/>
          <w:kern w:val="0"/>
          <w:sz w:val="22"/>
          <w:szCs w:val="22"/>
          <w:u w:val="none"/>
          <w:bdr w:val="none" w:color="auto" w:sz="0" w:space="0"/>
          <w:lang w:val="en-US" w:eastAsia="zh-CN" w:bidi="ar"/>
        </w:rPr>
        <w:fldChar w:fldCharType="separate"/>
      </w:r>
      <w:r>
        <w:rPr>
          <w:rStyle w:val="7"/>
          <w:rFonts w:ascii="宋体" w:hAnsi="宋体" w:eastAsia="宋体" w:cs="宋体"/>
          <w:sz w:val="22"/>
          <w:szCs w:val="22"/>
          <w:u w:val="none"/>
          <w:bdr w:val="none" w:color="auto" w:sz="0" w:space="0"/>
        </w:rPr>
        <w:t>奈曼旗和谐富民</w:t>
      </w:r>
      <w:r>
        <w:rPr>
          <w:rFonts w:ascii="宋体" w:hAnsi="宋体" w:eastAsia="宋体" w:cs="宋体"/>
          <w:kern w:val="0"/>
          <w:sz w:val="22"/>
          <w:szCs w:val="22"/>
          <w:u w:val="none"/>
          <w:bdr w:val="none" w:color="auto" w:sz="0" w:space="0"/>
          <w:lang w:val="en-US" w:eastAsia="zh-CN" w:bidi="ar"/>
        </w:rPr>
        <w:fldChar w:fldCharType="end"/>
      </w:r>
      <w:r>
        <w:rPr>
          <w:rFonts w:ascii="宋体" w:hAnsi="宋体" w:eastAsia="宋体" w:cs="宋体"/>
          <w:kern w:val="0"/>
          <w:sz w:val="0"/>
          <w:szCs w:val="0"/>
          <w:bdr w:val="none" w:color="auto" w:sz="0" w:space="0"/>
          <w:lang w:val="en-US" w:eastAsia="zh-CN" w:bidi="ar"/>
        </w:rPr>
        <w:t> </w:t>
      </w:r>
      <w:r>
        <w:rPr>
          <w:rStyle w:val="6"/>
          <w:rFonts w:ascii="宋体" w:hAnsi="宋体" w:eastAsia="宋体" w:cs="宋体"/>
          <w:i w:val="0"/>
          <w:iCs w:val="0"/>
          <w:kern w:val="0"/>
          <w:sz w:val="22"/>
          <w:szCs w:val="22"/>
          <w:bdr w:val="none" w:color="auto" w:sz="0" w:space="0"/>
          <w:lang w:val="en-US" w:eastAsia="zh-CN" w:bidi="ar"/>
        </w:rPr>
        <w:t>2025年06月18日 17:35</w:t>
      </w:r>
      <w:r>
        <w:rPr>
          <w:rFonts w:ascii="宋体" w:hAnsi="宋体" w:eastAsia="宋体" w:cs="宋体"/>
          <w:kern w:val="0"/>
          <w:sz w:val="0"/>
          <w:szCs w:val="0"/>
          <w:bdr w:val="none" w:color="auto" w:sz="0" w:space="0"/>
          <w:lang w:val="en-US" w:eastAsia="zh-CN" w:bidi="ar"/>
        </w:rPr>
        <w:t> </w:t>
      </w:r>
      <w:r>
        <w:rPr>
          <w:rStyle w:val="6"/>
          <w:rFonts w:ascii="宋体" w:hAnsi="宋体" w:eastAsia="宋体" w:cs="宋体"/>
          <w:i w:val="0"/>
          <w:iCs w:val="0"/>
          <w:kern w:val="0"/>
          <w:sz w:val="22"/>
          <w:szCs w:val="22"/>
          <w:bdr w:val="none" w:color="auto" w:sz="0" w:space="0"/>
          <w:lang w:val="en-US" w:eastAsia="zh-CN" w:bidi="ar"/>
        </w:rPr>
        <w:t>内蒙古</w:t>
      </w:r>
    </w:p>
    <w:p w14:paraId="54220A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F38C2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r>
        <w:rPr>
          <w:bdr w:val="none" w:color="auto" w:sz="0" w:space="0"/>
        </w:rPr>
        <w:t>为全面加强和改进社区意识形态和思想政治工作，落实意识形态工作责任制，6月18日上午，大沁他拉街道富民社区组织召开意识形态(网络意识形态）工作专题会议。会议由社区党委书记、主任周艳杰主持，全体工作人员参加本次会议。</w:t>
      </w:r>
    </w:p>
    <w:p w14:paraId="14071AF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bookmarkStart w:id="0" w:name="_GoBack"/>
      <w:r>
        <w:rPr>
          <w:rFonts w:ascii="宋体" w:hAnsi="宋体" w:eastAsia="宋体" w:cs="宋体"/>
          <w:sz w:val="24"/>
          <w:szCs w:val="24"/>
        </w:rPr>
        <w:drawing>
          <wp:inline distT="0" distB="0" distL="114300" distR="114300">
            <wp:extent cx="5266690" cy="2494915"/>
            <wp:effectExtent l="0" t="0" r="10160" b="635"/>
            <wp:docPr id="13" name="图片 13" descr="IMG_256"/>
            <wp:cNvGraphicFramePr/>
            <a:graphic xmlns:a="http://schemas.openxmlformats.org/drawingml/2006/main">
              <a:graphicData uri="http://schemas.openxmlformats.org/drawingml/2006/picture">
                <pic:pic xmlns:pic="http://schemas.openxmlformats.org/drawingml/2006/picture">
                  <pic:nvPicPr>
                    <pic:cNvPr id="13" name="图片 13" descr="IMG_256"/>
                    <pic:cNvPicPr/>
                  </pic:nvPicPr>
                  <pic:blipFill>
                    <a:blip r:embed="rId5"/>
                    <a:stretch>
                      <a:fillRect/>
                    </a:stretch>
                  </pic:blipFill>
                  <pic:spPr>
                    <a:xfrm>
                      <a:off x="0" y="0"/>
                      <a:ext cx="5266690" cy="2494915"/>
                    </a:xfrm>
                    <a:prstGeom prst="rect">
                      <a:avLst/>
                    </a:prstGeom>
                    <a:noFill/>
                    <a:ln w="9525">
                      <a:noFill/>
                    </a:ln>
                  </pic:spPr>
                </pic:pic>
              </a:graphicData>
            </a:graphic>
          </wp:inline>
        </w:drawing>
      </w:r>
      <w:bookmarkEnd w:id="0"/>
    </w:p>
    <w:p w14:paraId="5F5ABF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r>
        <w:rPr>
          <w:bdr w:val="none" w:color="auto" w:sz="0" w:space="0"/>
        </w:rPr>
        <w:t> 会上，周艳杰同志领学了习近平总书记关于意识形态工作的重要论述，传达了上级关于意识形态工作的会议精神和文件要求。会议强调，社区全体工作人员要深入学习贯彻习近平新时代中国特色社会主义思想，要充分认识做好新时代意识形态工作的重要意义，做好新时代意识形态工作需要把握的着力点，切实提升做好新时代意识形态工作的能力本领，要做好正面宣传、阵地监管等各项工作，尤其是在网格居民群里关于重点民生事项要带头做好正确的舆论引导和宣传，充分发挥宣传思想举旗帜、聚民心、兴文化、展形象的作用，在辖区传播正能量、树立新风尚。</w:t>
      </w:r>
    </w:p>
    <w:p w14:paraId="612D25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rPr>
          <w:bdr w:val="none" w:color="auto" w:sz="0" w:space="0"/>
        </w:rPr>
      </w:pPr>
      <w:r>
        <w:rPr>
          <w:bdr w:val="none" w:color="auto" w:sz="0" w:space="0"/>
        </w:rPr>
        <w:t>同时，要进一步提高政治站位，强化责任担当，要深刻认识网络意识形态工作的极端重要性，要把网络意识形态工作摆在重要位置，牢牢掌握意识形态工作的主动权，充分发挥制度体制优势，提高网络综合治理能力。</w:t>
      </w:r>
    </w:p>
    <w:p w14:paraId="4854C9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rPr>
          <w:bdr w:val="none" w:color="auto" w:sz="0" w:space="0"/>
        </w:rPr>
      </w:pPr>
      <w:r>
        <w:rPr>
          <w:rFonts w:ascii="宋体" w:hAnsi="宋体" w:eastAsia="宋体" w:cs="宋体"/>
          <w:sz w:val="24"/>
          <w:szCs w:val="24"/>
        </w:rPr>
        <w:drawing>
          <wp:inline distT="0" distB="0" distL="114300" distR="114300">
            <wp:extent cx="5266690" cy="2494915"/>
            <wp:effectExtent l="0" t="0" r="10160" b="635"/>
            <wp:docPr id="14" name="图片 14" descr="IMG_256"/>
            <wp:cNvGraphicFramePr/>
            <a:graphic xmlns:a="http://schemas.openxmlformats.org/drawingml/2006/main">
              <a:graphicData uri="http://schemas.openxmlformats.org/drawingml/2006/picture">
                <pic:pic xmlns:pic="http://schemas.openxmlformats.org/drawingml/2006/picture">
                  <pic:nvPicPr>
                    <pic:cNvPr id="14" name="图片 14" descr="IMG_256"/>
                    <pic:cNvPicPr/>
                  </pic:nvPicPr>
                  <pic:blipFill>
                    <a:blip r:embed="rId6"/>
                    <a:stretch>
                      <a:fillRect/>
                    </a:stretch>
                  </pic:blipFill>
                  <pic:spPr>
                    <a:xfrm>
                      <a:off x="0" y="0"/>
                      <a:ext cx="5266690" cy="2494915"/>
                    </a:xfrm>
                    <a:prstGeom prst="rect">
                      <a:avLst/>
                    </a:prstGeom>
                    <a:noFill/>
                    <a:ln w="9525">
                      <a:noFill/>
                    </a:ln>
                  </pic:spPr>
                </pic:pic>
              </a:graphicData>
            </a:graphic>
          </wp:inline>
        </w:drawing>
      </w:r>
    </w:p>
    <w:p w14:paraId="4FA4996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bdr w:val="none" w:color="auto" w:sz="0" w:space="0"/>
        </w:rPr>
        <w:t>下一步，富民社区将继续深刻领会习近平总书记关于意识形态工作的重要指示精神，不断加强意识形态理论学习，提升社区工作人员在新形势下意识形态工作的能力，以强烈的责任感和使命感，把为民服务工作落到实处。</w:t>
      </w:r>
    </w:p>
    <w:p w14:paraId="3E964B2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10"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G_263"/>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7"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IMG_26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8"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IMG_265"/>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0F396B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70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2025-06-19T07:42:19Z</dcterms:created>
  <dc:creator>Administrator</dc:creator>
  <cp:lastModifiedBy>马彬颖</cp:lastModifiedBy>
  <dcterms:modified xsi:type="dcterms:W3CDTF">2025-06-19T07:44:35Z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eyJoZGlkIjoiMjJiMzcyOGViMmZjZGRjOGUzOWI0NTMyN2EyOGQxYzUiLCJ1c2VySWQiOiI0Mzk2Nzc1OTEifQ==</vt:lpwstr>
  </property>
  <property fmtid="{D5CDD505-2E9C-101B-9397-08002B2CF9AE}" pid="4" name="ICV">
    <vt:lpwstr>F76C8AC5B38E4C7C8545FA6C6006EC9F_12</vt:lpwstr>
  </property>
</Properties>
</file>