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“电商赋能 乡村振兴”—土城子乡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电商直播带货技能培训班招生简章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乡村振兴，电商助农。为更好地服务奈曼旗电商产业及农业发展，发掘和培养更多电商人才积极参与奈曼数字经济的建设，进一步发挥互联网在乡村振兴中的优势，促进农产品上行，从而更好地助力本地农产业和农产品销售，为此举办“</w:t>
      </w:r>
      <w:r>
        <w:rPr>
          <w:rFonts w:hint="eastAsia" w:ascii="仿宋_GB2312" w:hAnsi="仿宋_GB2312" w:eastAsia="仿宋_GB2312" w:cs="仿宋_GB2312"/>
          <w:bCs/>
          <w:szCs w:val="32"/>
        </w:rPr>
        <w:t>电商赋能 乡村振兴”—土城子乡政府电商直播带货技能培训班。</w:t>
      </w:r>
      <w:r>
        <w:rPr>
          <w:rFonts w:hint="eastAsia" w:ascii="仿宋_GB2312" w:hAnsi="仿宋_GB2312" w:eastAsia="仿宋_GB2312" w:cs="仿宋_GB2312"/>
        </w:rPr>
        <w:t>有关事宜如下：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奈曼旗农牧科技局（乡村振兴局）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奈曼旗区域经济合作与金融服务局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土城子乡政府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奈曼旗融媒体中心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奈曼旗宏远职业培训学校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条件不限，有志于从事电商直播行业的人员均可报名参加。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四、培训时间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培训时间为5天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培训地点：土城子乡政府</w:t>
      </w:r>
      <w:r>
        <w:rPr>
          <w:rFonts w:hint="eastAsia" w:ascii="黑体" w:hAnsi="黑体" w:eastAsia="黑体"/>
          <w:b w:val="0"/>
          <w:bCs/>
          <w:lang w:val="en-US" w:eastAsia="zh-CN"/>
        </w:rPr>
        <w:t>大会议室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从即日起可报名，截止时间为6月16日。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七、联系人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土城子乡政府：</w:t>
      </w:r>
      <w:r>
        <w:rPr>
          <w:rFonts w:hint="eastAsia" w:ascii="仿宋_GB2312" w:hAnsi="仿宋_GB2312" w:eastAsia="仿宋_GB2312" w:cs="仿宋_GB2312"/>
          <w:lang w:val="en-US" w:eastAsia="zh-CN"/>
        </w:rPr>
        <w:t>孙虎</w:t>
      </w:r>
      <w:r>
        <w:rPr>
          <w:rFonts w:hint="eastAsia" w:ascii="仿宋_GB2312" w:hAnsi="仿宋_GB2312" w:eastAsia="仿宋_GB2312" w:cs="仿宋_GB2312"/>
        </w:rPr>
        <w:t>，电话：</w:t>
      </w:r>
      <w:r>
        <w:rPr>
          <w:rFonts w:hint="eastAsia" w:ascii="仿宋_GB2312" w:hAnsi="仿宋_GB2312" w:eastAsia="仿宋_GB2312" w:cs="仿宋_GB2312"/>
          <w:lang w:val="en-US" w:eastAsia="zh-CN"/>
        </w:rPr>
        <w:t>17684750061</w:t>
      </w:r>
    </w:p>
    <w:p>
      <w:pPr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八、培训班授课内容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第一天</w:t>
            </w: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上午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第一节：定位</w:t>
            </w: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分享第一期学员的成长经历，用实际案例说明学员拿到的结果。明确每天的课程内容，给每个学员确定五天后的收获和目标。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1、直播的变现形式：三农产品、同城团购（小时达）、撸音浪、知识分享、聊天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2、短视频变现形式：记录日常、短视频带货、技术内容分享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下午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第二节：分组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大家共同上课，跟进自己的定位进行分组来完成自己的课后作业。一部分人学习直播：每五个人一组，组长负责监督跟进作业进度；一部分人学习短视频：每五个人一组，组长负责监督跟进作业进度。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作业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直播组</w:t>
            </w:r>
            <w:r>
              <w:rPr>
                <w:rFonts w:hint="eastAsia" w:ascii="宋体" w:hAnsi="宋体"/>
                <w:sz w:val="21"/>
                <w:szCs w:val="21"/>
              </w:rPr>
              <w:t>：学会开播、关播。抖音和快手分别学习，练熟了，后台统计每个人练习十遍以上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短视频组：</w:t>
            </w:r>
            <w:r>
              <w:rPr>
                <w:rFonts w:hint="eastAsia" w:ascii="宋体" w:hAnsi="宋体"/>
                <w:sz w:val="21"/>
                <w:szCs w:val="21"/>
              </w:rPr>
              <w:t>学会发布视频。抖音和快手分别学习，每个人成功发布九条简单作品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第二天</w:t>
            </w: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上午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第三节：抖音和快手变现的底层逻辑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目前市面上的五花八门的课程太多，造成出入行业容易跑偏，今天明确抖音和快手变现的真正底层逻辑到底是什么？怎么使用</w:t>
            </w:r>
            <w:r>
              <w:rPr>
                <w:rFonts w:ascii="宋体" w:hAnsi="宋体"/>
                <w:sz w:val="21"/>
                <w:szCs w:val="21"/>
              </w:rPr>
              <w:t>AI人工智能来辅助完成直播和短视频工作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下午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第四节：直播和短视频的画面设计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跟进自己内容设计合适的画面。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案例：三农产品画面、农资画面、牛羊肉画面、文旅画面、记录日常画面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作业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直播组：</w:t>
            </w:r>
            <w:r>
              <w:rPr>
                <w:rFonts w:hint="eastAsia" w:ascii="宋体" w:hAnsi="宋体"/>
                <w:sz w:val="21"/>
                <w:szCs w:val="21"/>
              </w:rPr>
              <w:t>跟进自己想播的内容设计合适的画面，开播</w:t>
            </w:r>
            <w:r>
              <w:rPr>
                <w:rFonts w:ascii="宋体" w:hAnsi="宋体"/>
                <w:sz w:val="21"/>
                <w:szCs w:val="21"/>
              </w:rPr>
              <w:t>45分钟，带货主播挂货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短视频组：</w:t>
            </w:r>
            <w:r>
              <w:rPr>
                <w:rFonts w:hint="eastAsia" w:ascii="宋体" w:hAnsi="宋体"/>
                <w:sz w:val="21"/>
                <w:szCs w:val="21"/>
              </w:rPr>
              <w:t>跟进自己想拍的内容设计合适的画面，拍</w:t>
            </w:r>
            <w:r>
              <w:rPr>
                <w:rFonts w:ascii="宋体" w:hAnsi="宋体"/>
                <w:sz w:val="21"/>
                <w:szCs w:val="21"/>
              </w:rPr>
              <w:t>3条短视频，挂货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第三天</w:t>
            </w: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上午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第五节：盈利转账号方案设计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一个普通的内容，怎么设计盈利路径，怎么通过直播一步步实现盈利；怎么通过短视频一步步实现盈利。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下午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第六节：在学员中选出几个重点素材作为案例复盘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直播案例复盘：音浪（下单率）、新增、停留、互动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短视频案例复盘：投稿数、完播率、播放量、互动、新增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作业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直播组</w:t>
            </w:r>
            <w:r>
              <w:rPr>
                <w:rFonts w:hint="eastAsia" w:ascii="宋体" w:hAnsi="宋体"/>
                <w:sz w:val="21"/>
                <w:szCs w:val="21"/>
              </w:rPr>
              <w:t>：优化自己的直播内容和画面，提升自己的话术技巧，开播</w:t>
            </w:r>
            <w:r>
              <w:rPr>
                <w:rFonts w:ascii="宋体" w:hAnsi="宋体"/>
                <w:sz w:val="21"/>
                <w:szCs w:val="21"/>
              </w:rPr>
              <w:t>45分钟，带货主播挂货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短视频组：</w:t>
            </w:r>
            <w:r>
              <w:rPr>
                <w:rFonts w:hint="eastAsia" w:ascii="宋体" w:hAnsi="宋体"/>
                <w:sz w:val="21"/>
                <w:szCs w:val="21"/>
              </w:rPr>
              <w:t>优化拍摄画面和内容，拍</w:t>
            </w:r>
            <w:r>
              <w:rPr>
                <w:rFonts w:ascii="宋体" w:hAnsi="宋体"/>
                <w:sz w:val="21"/>
                <w:szCs w:val="21"/>
              </w:rPr>
              <w:t>3条作品，挂货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第四天</w:t>
            </w: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上午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优秀主播的话术技巧：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怎么把我们平时聊天的话术内容，变成能够通过抖音和快手变现的内容，这中间到底有大的区别，怎么设计变现路径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下午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第七节：优秀主播的话术技巧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怎么把我们平时聊天的话术内容，变成能够通过抖音和快手变现的内容，这中间到底有大的区别，怎么设计变现路径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第八节：在学员中选出几个重点素材作为案例复盘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直播案例复盘：音浪（下单率）、新增、停留、互动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短视频案例复盘：投稿数、完播率、播放量、互动、新增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作业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直播组：</w:t>
            </w:r>
            <w:r>
              <w:rPr>
                <w:rFonts w:hint="eastAsia" w:ascii="宋体" w:hAnsi="宋体"/>
                <w:sz w:val="21"/>
                <w:szCs w:val="21"/>
              </w:rPr>
              <w:t>优化自己的直播话术，套用直播技巧，开播</w:t>
            </w:r>
            <w:r>
              <w:rPr>
                <w:rFonts w:ascii="宋体" w:hAnsi="宋体"/>
                <w:sz w:val="21"/>
                <w:szCs w:val="21"/>
              </w:rPr>
              <w:t>45分钟，带货主播挂货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短视频组：</w:t>
            </w:r>
            <w:r>
              <w:rPr>
                <w:rFonts w:hint="eastAsia" w:ascii="宋体" w:hAnsi="宋体"/>
                <w:sz w:val="21"/>
                <w:szCs w:val="21"/>
              </w:rPr>
              <w:t>优化拍摄画面和内容，拍</w:t>
            </w:r>
            <w:r>
              <w:rPr>
                <w:rFonts w:ascii="宋体" w:hAnsi="宋体"/>
                <w:sz w:val="21"/>
                <w:szCs w:val="21"/>
              </w:rPr>
              <w:t>3条作品，挂货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第五天</w:t>
            </w: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上午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第九节：直播和短视频的复盘逻辑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复盘，是直播或者短视频的中最重要的一个环节，也是快速提升自己的手段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下午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第十节：结业班会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展示学员成绩，向学员明确跟随宏远技术学校共同进步，深入学习交流的机会方向，未来电商成为生活中必不可少的一项技能。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82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通过五天培训，达到的目标</w:t>
            </w:r>
            <w:r>
              <w:rPr>
                <w:rFonts w:hint="eastAsia" w:ascii="宋体" w:hAnsi="宋体"/>
                <w:sz w:val="21"/>
                <w:szCs w:val="21"/>
              </w:rPr>
              <w:t>：直播学员学会直播并且能有点出货成绩；短视频学员能够独立完成拍摄工作。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九、培训学员要求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按时到达培训场所，不迟到不早退，严格遵守培训时间，不随意请假旷课。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本次培训班课程全程免费，食宿自理。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上课期间，不得擅自离开培训场所。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课堂上保持安静，不得吸烟、嘈杂有损他人学习的行为。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上课前，每名学员每天签到才能上课培训，每天上午、下午签到各一次。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学习期间不饮酒，注意交通安全、人身安全等。</w:t>
      </w:r>
    </w:p>
    <w:p>
      <w:pPr>
        <w:widowControl/>
        <w:spacing w:line="360" w:lineRule="auto"/>
        <w:ind w:left="320" w:firstLine="2891" w:firstLineChars="900"/>
        <w:rPr>
          <w:rFonts w:ascii="宋体" w:hAnsi="宋体" w:cs="宋体"/>
          <w:b/>
          <w:bCs/>
          <w:szCs w:val="32"/>
        </w:rPr>
      </w:pPr>
    </w:p>
    <w:sectPr>
      <w:footerReference r:id="rId3" w:type="default"/>
      <w:pgSz w:w="11906" w:h="16838"/>
      <w:pgMar w:top="1134" w:right="1701" w:bottom="1134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9056259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01901"/>
    <w:multiLevelType w:val="singleLevel"/>
    <w:tmpl w:val="A93019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YTk2NjEyMDRhYTQwMDllZWMxZTZhNDRlYTk2MWEifQ=="/>
  </w:docVars>
  <w:rsids>
    <w:rsidRoot w:val="00C15539"/>
    <w:rsid w:val="00582624"/>
    <w:rsid w:val="005D2A4C"/>
    <w:rsid w:val="005D77EC"/>
    <w:rsid w:val="00694458"/>
    <w:rsid w:val="009F5DCC"/>
    <w:rsid w:val="00A21D2B"/>
    <w:rsid w:val="00A23632"/>
    <w:rsid w:val="00A635E7"/>
    <w:rsid w:val="00A9059E"/>
    <w:rsid w:val="00B00FBC"/>
    <w:rsid w:val="00B20DF2"/>
    <w:rsid w:val="00C15539"/>
    <w:rsid w:val="00D31B14"/>
    <w:rsid w:val="00DC4FAC"/>
    <w:rsid w:val="00F818A1"/>
    <w:rsid w:val="0664493D"/>
    <w:rsid w:val="07633E9B"/>
    <w:rsid w:val="0F6133D6"/>
    <w:rsid w:val="116F5A90"/>
    <w:rsid w:val="119A292D"/>
    <w:rsid w:val="158C5316"/>
    <w:rsid w:val="159863B1"/>
    <w:rsid w:val="15FF01DE"/>
    <w:rsid w:val="16B861D8"/>
    <w:rsid w:val="18D9115D"/>
    <w:rsid w:val="25E35426"/>
    <w:rsid w:val="2A461AE0"/>
    <w:rsid w:val="2A6F03C2"/>
    <w:rsid w:val="2BBA09D7"/>
    <w:rsid w:val="30004E27"/>
    <w:rsid w:val="35EA4DBE"/>
    <w:rsid w:val="370B658B"/>
    <w:rsid w:val="39842625"/>
    <w:rsid w:val="424278E2"/>
    <w:rsid w:val="43E92482"/>
    <w:rsid w:val="45252F0E"/>
    <w:rsid w:val="456A4DC4"/>
    <w:rsid w:val="46841EB6"/>
    <w:rsid w:val="49BF6D61"/>
    <w:rsid w:val="4B7F4A77"/>
    <w:rsid w:val="4E453CD9"/>
    <w:rsid w:val="4F302BDB"/>
    <w:rsid w:val="4F9A632B"/>
    <w:rsid w:val="514566E6"/>
    <w:rsid w:val="52F65EE9"/>
    <w:rsid w:val="54A656ED"/>
    <w:rsid w:val="56CF0F2B"/>
    <w:rsid w:val="5B465534"/>
    <w:rsid w:val="5CF2549F"/>
    <w:rsid w:val="628D57F7"/>
    <w:rsid w:val="63A454EE"/>
    <w:rsid w:val="6416019A"/>
    <w:rsid w:val="645B2050"/>
    <w:rsid w:val="654D6402"/>
    <w:rsid w:val="67997E19"/>
    <w:rsid w:val="67F72090"/>
    <w:rsid w:val="68263CCB"/>
    <w:rsid w:val="68D26659"/>
    <w:rsid w:val="68F263A9"/>
    <w:rsid w:val="6CB970FD"/>
    <w:rsid w:val="6CDB67C3"/>
    <w:rsid w:val="6E337B9A"/>
    <w:rsid w:val="72E74AAF"/>
    <w:rsid w:val="75610B49"/>
    <w:rsid w:val="766034F6"/>
    <w:rsid w:val="770217FA"/>
    <w:rsid w:val="7DAE1426"/>
    <w:rsid w:val="7DC36587"/>
    <w:rsid w:val="7DC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265</Words>
  <Characters>1512</Characters>
  <Lines>12</Lines>
  <Paragraphs>3</Paragraphs>
  <TotalTime>45</TotalTime>
  <ScaleCrop>false</ScaleCrop>
  <LinksUpToDate>false</LinksUpToDate>
  <CharactersWithSpaces>1774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2024-04-02T07:07:00Z</dcterms:created>
  <dc:creator>微软用户</dc:creator>
  <cp:lastModifiedBy>土城子</cp:lastModifiedBy>
  <dcterms:modified xsi:type="dcterms:W3CDTF">2025-06-16T02:06:41Z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8445EF3382BB4FB18B5E4BF75EEAB08B_13</vt:lpwstr>
  </property>
  <property fmtid="{D5CDD505-2E9C-101B-9397-08002B2CF9AE}" pid="4" name="KSOTemplateDocerSaveRecord">
    <vt:lpwstr>eyJoZGlkIjoiYjRiZDczZGViNmNkOGFhZjhjMzM4YTVjNjEzMGFjMGYifQ==</vt:lpwstr>
  </property>
</Properties>
</file>