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1"/>
          <w:szCs w:val="24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  <w:t>关于对生态公园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  <w:t>附近流动摊点喜甜糯叽叽的规范管理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2025年6月14日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生态公园附近流动摊点喜甜糯叽叽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对生态公园附近摆设摊点占道经营的规范管理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3800B80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5782E6B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272</Characters>
  <Lines>8</Lines>
  <Paragraphs>9</Paragraphs>
  <TotalTime>25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2025-06-16T07:00:14Z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8F0C386EF8C540A68112DA5AAE88B82E_13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