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1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习近平在河南考察时强调</w:t>
      </w:r>
    </w:p>
    <w:p w14:paraId="5097B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坚定信心推动高质量发展高效能治理</w:t>
      </w:r>
    </w:p>
    <w:p w14:paraId="7BD7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奋力谱写中原大地推进中国式现代化新篇章</w:t>
      </w:r>
    </w:p>
    <w:p w14:paraId="0B75F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F8E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5月19日至20日，中共中央总书记、国家主席、中央军委主席习近平在河南考察。</w:t>
      </w:r>
      <w:bookmarkStart w:id="0" w:name="_GoBack"/>
      <w:bookmarkEnd w:id="0"/>
    </w:p>
    <w:p w14:paraId="3359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指出，高质量发展是中国式现代化的必然要求。面对复杂的外部环境，要坚定信心，坚定不移办好自己的事，坚定不移扩大高水平对外开放，着力稳就业、稳企业、稳市场、稳预期，以高质量发展的确定性应对各种不确定性。河南作为经济大省，要进一步夯实实体经济这个根基，以科技创新为引领，因地制宜发展新质生产力，提升现代化产业体系对高质量发展的支撑能力。要加强耕地保护和建设，扛牢粮食安全责任，延伸现代农业产业链条，以城乡融合发展带动乡村全面振兴，促进城乡共同富裕。要持之以恒加强重点流域生态保护治理，深化污染防治攻坚，筑牢生态安全屏障。</w:t>
      </w:r>
    </w:p>
    <w:p w14:paraId="6048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调，河南人口总量、人口密度、人口流动量都比较大，社会问题复杂多样，必须扎扎实实加强社会治理。要全面落实党的领导，健全社会治理体制机制，加强新经济组织、新社会组织、新就业群体党建工作。要更好凝聚服务群众，健全群众利益协调机制，提高公共服务水平，用心用情解决群众急难愁盼问题。要突出抓基层、强基础、固根本，推动资源、服务、管理下沉，确保社会治理各项工作纵向到底、横向到边。要高度重视法治和诚信建设，发挥好法治对社会治理的规范和保障作用，加强诚实守信的价值引导，提高政府诚信、企业诚信、社会诚信水平。要盯牢风险隐患排查和治理，强化社会治安整体防控，有效防范化解重点领域风险，切实维护社会和谐稳定。各级领导干部要主动作为，善于从推进社会治理中总结新形势下党的群众工作规律，针对不同社会群体的特点把工作做细做实。要切实整治形式主义为基层减负，支持基层干部大胆干事、树立威信，支持群众依靠自身力量解决社会治理中的问题。</w:t>
      </w:r>
    </w:p>
    <w:p w14:paraId="349F2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指出，中央八项规定是党中央徙木立信之举，是新时代管党治党的标志性措施。开展深入贯彻中央八项规定精神学习教育，是今年党建工作的重点任务。要在一体推进学查改上下功夫，把党员干部个人查摆整改与组织查摆整改紧密结合起来，切实把作风硬要求变成硬措施、让铁规矩长出铁牙齿，确保学有质量、查有力度、改有成效。学习教育中央指导组要认真履职尽责，把工作重点放到推动解决问题上，精准指导、务求实效。</w:t>
      </w:r>
    </w:p>
    <w:p w14:paraId="7BEF2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调，今年以来，我国一些地区出现旱情，有的还在持续，相关部门要密切配合，加强用水调度，确保城乡居民供水和农业灌溉需求。有旱就可能有涝，要严防旱涝急转。汛期已经到来，各地对防汛抗洪务必精心准备，确保预案充分、应对从容。容易突发山洪、泥石流等自然灾害的地区，要全面落实应急处置责任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17256"/>
    <w:rsid w:val="57117256"/>
    <w:rsid w:val="6B3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2025-05-26T01:14:00Z</dcterms:created>
  <dc:creator>天使堕落凤凰</dc:creator>
  <cp:lastModifiedBy>天使堕落凤凰</cp:lastModifiedBy>
  <dcterms:modified xsi:type="dcterms:W3CDTF">2025-05-26T01:27:29Z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F8F19CC8D6CA4D9AA8042778F66AF1E6_11</vt:lpwstr>
  </property>
  <property fmtid="{D5CDD505-2E9C-101B-9397-08002B2CF9AE}" pid="4" name="KSOTemplateDocerSaveRecord">
    <vt:lpwstr>eyJoZGlkIjoiZmZiNTBhNDg4NjdmYTlkNDg5ZGQ0MDI3MDEwNzkxODMiLCJ1c2VySWQiOiIzMzEzMjczNzEifQ==</vt:lpwstr>
  </property>
</Properties>
</file>