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67"/>
        <w:gridCol w:w="1369"/>
        <w:gridCol w:w="1597"/>
        <w:gridCol w:w="1405"/>
        <w:gridCol w:w="1144"/>
        <w:gridCol w:w="1153"/>
        <w:gridCol w:w="1162"/>
      </w:tblGrid>
      <w:tr w14:paraId="3211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922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附件</w:t>
            </w:r>
          </w:p>
          <w:p w14:paraId="789C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2025年度取用水计划申请表</w:t>
            </w:r>
            <w:bookmarkEnd w:id="0"/>
          </w:p>
        </w:tc>
      </w:tr>
      <w:tr w14:paraId="197F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一、取水许可基础信息 </w:t>
            </w:r>
          </w:p>
        </w:tc>
      </w:tr>
      <w:tr w14:paraId="615A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XXX公司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</w:tr>
      <w:tr w14:paraId="0715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XXXXXXXXXXXXXX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例：煤化工、农业、制药等</w:t>
            </w:r>
          </w:p>
        </w:tc>
      </w:tr>
      <w:tr w14:paraId="0AE8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43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内蒙古通辽市奈曼旗XX路（街）XX号</w:t>
            </w:r>
          </w:p>
        </w:tc>
      </w:tr>
      <w:tr w14:paraId="313C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0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D150XXXXXXXX-XXXX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20XX年XX月XX日至20XX年XX月XX日</w:t>
            </w:r>
          </w:p>
        </w:tc>
      </w:tr>
      <w:tr w14:paraId="5591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审批（发证）机关</w:t>
            </w:r>
          </w:p>
        </w:tc>
        <w:tc>
          <w:tcPr>
            <w:tcW w:w="20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05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批复总水量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F4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批复取水用途</w:t>
            </w:r>
          </w:p>
        </w:tc>
        <w:tc>
          <w:tcPr>
            <w:tcW w:w="1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批复水源类型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9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E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D36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B12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BD5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0C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0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32F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生态和环境用水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0C9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3E8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A3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5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批复取水地点</w:t>
            </w:r>
          </w:p>
        </w:tc>
        <w:tc>
          <w:tcPr>
            <w:tcW w:w="2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取水许可批复的水源地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用水定额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XXm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/t、XXm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㎡、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XXm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/MWh等</w:t>
            </w:r>
          </w:p>
        </w:tc>
      </w:tr>
      <w:tr w14:paraId="1BF1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2024年度计划用水批复及执行情况</w:t>
            </w:r>
          </w:p>
        </w:tc>
        <w:tc>
          <w:tcPr>
            <w:tcW w:w="43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2024年审批机关下达的计划用水批复：生活用水   万立方米，生产用水  万立方米，2024年生活用水  万立方米，生产用水  万立方米，用水控制在计划值范围内。</w:t>
            </w:r>
          </w:p>
        </w:tc>
      </w:tr>
      <w:tr w14:paraId="21E2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二、实际取用水情况</w:t>
            </w:r>
          </w:p>
        </w:tc>
      </w:tr>
      <w:tr w14:paraId="63ED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37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3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50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241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A19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203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AE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A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45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251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E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生态和环境用水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34C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D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171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29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E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552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ED1A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单耗</w:t>
            </w:r>
          </w:p>
        </w:tc>
        <w:tc>
          <w:tcPr>
            <w:tcW w:w="6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DD0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总水量（万m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C7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FEC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单耗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1618" w:type="pct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1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备注：产品产量单位为万m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、万t、Mwh、万GJ等。水量单位为万m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。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如就一种产品此项可不填。</w:t>
            </w:r>
          </w:p>
        </w:tc>
      </w:tr>
      <w:tr w14:paraId="79C7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D23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4BB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14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C5A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60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6E9E1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2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471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5AA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CA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574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B8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2A2D6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8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EA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5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DC8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67E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05A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010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99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2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E92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C88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B7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生态和环境用水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ED0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9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3FC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10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3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6E2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F276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单耗</w:t>
            </w:r>
          </w:p>
        </w:tc>
        <w:tc>
          <w:tcPr>
            <w:tcW w:w="6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F44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70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CFC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方正小标宋简体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单耗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方正小标宋简体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1618" w:type="pct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958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备注：产品产量单位为万m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、万t、Mwh、万GJ等。水量单位为万m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。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如就一种产品此项可不填。</w:t>
            </w:r>
          </w:p>
        </w:tc>
      </w:tr>
      <w:tr w14:paraId="42C8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EF1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177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3C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07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2F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B3DE0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E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C56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8AC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F0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48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6C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64B9A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F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F6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1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87D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5F3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E9B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011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69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1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5AA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18B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2F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生态和环境用水</w:t>
            </w: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988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06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9BA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3F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4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384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1C63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单耗</w:t>
            </w:r>
          </w:p>
        </w:tc>
        <w:tc>
          <w:tcPr>
            <w:tcW w:w="6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6C3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总水量（万m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FE7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27F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方正小标宋简体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单耗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1618" w:type="pct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C3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备注：产品产量单位为万m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、万t、Mwh、万GJ等。水量单位为万m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。</w:t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lang w:val="en-US" w:eastAsia="zh-CN" w:bidi="ar"/>
              </w:rPr>
              <w:t>如就一种产品此项可不填。</w:t>
            </w:r>
          </w:p>
        </w:tc>
      </w:tr>
      <w:tr w14:paraId="6018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1B9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148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F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46D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13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7B6CA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2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CE4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3DA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C5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2B6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D2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38B5E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4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三、2025年度计划取用水申请</w:t>
            </w:r>
          </w:p>
        </w:tc>
      </w:tr>
      <w:tr w14:paraId="696B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（万m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3"/>
                <w:rFonts w:hAnsi="方正小标宋简体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80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总水量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（万m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5"/>
                <w:rFonts w:hAnsi="方正小标宋简体"/>
                <w:snapToGrid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68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68C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生活用水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AAD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7B6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22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B29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29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7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80B9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生态和环境用水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1A3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  <w:tc>
          <w:tcPr>
            <w:tcW w:w="6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9FB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CD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B82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AF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E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</w:t>
            </w:r>
          </w:p>
        </w:tc>
        <w:tc>
          <w:tcPr>
            <w:tcW w:w="20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XX万t、XX万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、XXMWh等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计划单耗</w:t>
            </w:r>
          </w:p>
        </w:tc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XXm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/t、XXm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/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㎡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、XXm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³</w:t>
            </w:r>
            <w:r>
              <w:rPr>
                <w:rStyle w:val="10"/>
                <w:rFonts w:hAnsi="宋体"/>
                <w:snapToGrid w:val="0"/>
                <w:color w:val="000000"/>
                <w:lang w:val="en-US" w:eastAsia="zh-CN" w:bidi="ar"/>
              </w:rPr>
              <w:t>/MWh等</w:t>
            </w:r>
          </w:p>
        </w:tc>
      </w:tr>
      <w:tr w14:paraId="0FCF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6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XXXXXXXXXXX</w:t>
            </w:r>
          </w:p>
        </w:tc>
      </w:tr>
      <w:tr w14:paraId="2239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FB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取用水单位意见：</w:t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7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8"/>
                <w:snapToGrid w:val="0"/>
                <w:color w:val="000000"/>
                <w:lang w:val="en-US" w:eastAsia="zh-CN" w:bidi="ar"/>
              </w:rPr>
              <w:t>根据公司2025年生产安排，计划总用水量      万立方米，其中：生活用水    万立方米，生产用水     万立方米。</w:t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 xml:space="preserve"> 主管领导签字</w:t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t xml:space="preserve">            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 xml:space="preserve"> 取用水企业盖章</w:t>
            </w:r>
          </w:p>
        </w:tc>
      </w:tr>
      <w:tr w14:paraId="357E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084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取用水监管机关意见：</w:t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t xml:space="preserve">        </w:t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                     </w:t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6"/>
                <w:rFonts w:hAnsi="方正小标宋简体"/>
                <w:snapToGrid w:val="0"/>
                <w:color w:val="000000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审批机关盖章</w:t>
            </w:r>
          </w:p>
        </w:tc>
      </w:tr>
    </w:tbl>
    <w:p w14:paraId="10B15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0" w:h="16830"/>
      <w:pgMar w:top="720" w:right="720" w:bottom="720" w:left="720" w:header="0" w:footer="6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8A25C">
    <w:pPr>
      <w:spacing w:line="211" w:lineRule="auto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6FF13CB"/>
    <w:rsid w:val="34090577"/>
    <w:rsid w:val="36C06EA1"/>
    <w:rsid w:val="5143151A"/>
    <w:rsid w:val="59E84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5"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5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112"/>
    <w:basedOn w:val="5"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121"/>
    <w:basedOn w:val="5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13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656</Words>
  <Characters>781</Characters>
  <TotalTime>5</TotalTime>
  <ScaleCrop>false</ScaleCrop>
  <LinksUpToDate>false</LinksUpToDate>
  <CharactersWithSpaces>791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2025-01-02T16:21:00Z</dcterms:created>
  <dc:creator>Kingsoft-PDF</dc:creator>
  <cp:lastModifiedBy>镡春燕</cp:lastModifiedBy>
  <dcterms:modified xsi:type="dcterms:W3CDTF">2025-05-30T06:57:17Z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2025-01-02T16:21:15Z</vt:filetime>
  </property>
  <property fmtid="{D5CDD505-2E9C-101B-9397-08002B2CF9AE}" pid="4" name="UsrData">
    <vt:lpwstr>67764c764edf25001f63265dwl</vt:lpwstr>
  </property>
  <property fmtid="{D5CDD505-2E9C-101B-9397-08002B2CF9AE}" pid="5" name="KSOTemplateDocerSaveRecord">
    <vt:lpwstr>eyJoZGlkIjoiMzRkOTJjMjg1M2Q3NzhiODZhNDUwMWFkZTE5YzNhYzYiLCJ1c2VySWQiOiIyOTY3NjgwOTIifQ==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C786560C9C8E4660AEF9D4DCB0EDE520_13</vt:lpwstr>
  </property>
</Properties>
</file>