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EA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2024年党建工作总结</w:t>
      </w:r>
    </w:p>
    <w:p w14:paraId="50BEB8C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jc w:val="both"/>
        <w:rPr>
          <w:rFonts w:hint="eastAsia" w:ascii="宋体" w:hAnsi="宋体" w:eastAsia="宋体" w:cs="宋体"/>
          <w:sz w:val="30"/>
          <w:szCs w:val="30"/>
          <w:lang w:val="en-US" w:eastAsia="zh-CN"/>
        </w:rPr>
      </w:pPr>
    </w:p>
    <w:p w14:paraId="505FC4F2">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sz w:val="30"/>
          <w:lang w:val="en-US" w:eastAsia="zh-CN"/>
        </w:rPr>
        <w:t>党支部基本情况</w:t>
      </w:r>
    </w:p>
    <w:p w14:paraId="2C44B42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sz w:val="30"/>
          <w:lang w:val="en-US" w:eastAsia="zh-CN"/>
        </w:rPr>
        <w:t>党支部现有党员</w:t>
      </w:r>
      <w:r>
        <w:rPr>
          <w:rFonts w:hint="eastAsia" w:ascii="宋体" w:hAnsi="宋体" w:cs="宋体"/>
          <w:b w:val="0"/>
          <w:sz w:val="30"/>
          <w:lang w:val="en-US" w:eastAsia="zh-CN"/>
        </w:rPr>
        <w:t>3</w:t>
      </w:r>
      <w:r>
        <w:rPr>
          <w:rFonts w:hint="eastAsia" w:ascii="宋体" w:hAnsi="宋体" w:eastAsia="宋体" w:cs="宋体"/>
          <w:b w:val="0"/>
          <w:sz w:val="30"/>
          <w:lang w:val="en-US" w:eastAsia="zh-CN"/>
        </w:rPr>
        <w:t>9名，平均年龄</w:t>
      </w:r>
      <w:r>
        <w:rPr>
          <w:rFonts w:hint="eastAsia" w:ascii="宋体" w:hAnsi="宋体" w:cs="宋体"/>
          <w:b w:val="0"/>
          <w:sz w:val="30"/>
          <w:lang w:val="en-US" w:eastAsia="zh-CN"/>
        </w:rPr>
        <w:t>60</w:t>
      </w:r>
      <w:r>
        <w:rPr>
          <w:rFonts w:hint="eastAsia" w:ascii="宋体" w:hAnsi="宋体" w:eastAsia="宋体" w:cs="宋体"/>
          <w:b w:val="0"/>
          <w:sz w:val="30"/>
          <w:lang w:val="en-US" w:eastAsia="zh-CN"/>
        </w:rPr>
        <w:t>岁，其中老弱病</w:t>
      </w:r>
      <w:r>
        <w:rPr>
          <w:rFonts w:hint="eastAsia" w:ascii="宋体" w:hAnsi="宋体" w:cs="宋体"/>
          <w:b w:val="0"/>
          <w:sz w:val="30"/>
          <w:lang w:val="en-US" w:eastAsia="zh-CN"/>
        </w:rPr>
        <w:t>11</w:t>
      </w:r>
      <w:r>
        <w:rPr>
          <w:rFonts w:hint="eastAsia" w:ascii="宋体" w:hAnsi="宋体" w:eastAsia="宋体" w:cs="宋体"/>
          <w:b w:val="0"/>
          <w:sz w:val="30"/>
          <w:lang w:val="en-US" w:eastAsia="zh-CN"/>
        </w:rPr>
        <w:t>人，贫困党员</w:t>
      </w:r>
      <w:r>
        <w:rPr>
          <w:rFonts w:hint="eastAsia" w:ascii="宋体" w:hAnsi="宋体" w:cs="宋体"/>
          <w:b w:val="0"/>
          <w:sz w:val="30"/>
          <w:lang w:val="en-US" w:eastAsia="zh-CN"/>
        </w:rPr>
        <w:t>3</w:t>
      </w:r>
      <w:r>
        <w:rPr>
          <w:rFonts w:hint="eastAsia" w:ascii="宋体" w:hAnsi="宋体" w:eastAsia="宋体" w:cs="宋体"/>
          <w:b w:val="0"/>
          <w:sz w:val="30"/>
          <w:lang w:val="en-US" w:eastAsia="zh-CN"/>
        </w:rPr>
        <w:t>人，能正常参会</w:t>
      </w:r>
      <w:r>
        <w:rPr>
          <w:rFonts w:hint="eastAsia" w:ascii="宋体" w:hAnsi="宋体" w:cs="宋体"/>
          <w:b w:val="0"/>
          <w:sz w:val="30"/>
          <w:lang w:val="en-US" w:eastAsia="zh-CN"/>
        </w:rPr>
        <w:t>28</w:t>
      </w:r>
      <w:r>
        <w:rPr>
          <w:rFonts w:hint="eastAsia" w:ascii="宋体" w:hAnsi="宋体" w:eastAsia="宋体" w:cs="宋体"/>
          <w:b w:val="0"/>
          <w:sz w:val="30"/>
          <w:lang w:val="en-US" w:eastAsia="zh-CN"/>
        </w:rPr>
        <w:t>名，支委</w:t>
      </w:r>
      <w:r>
        <w:rPr>
          <w:rFonts w:hint="eastAsia" w:ascii="宋体" w:hAnsi="宋体" w:cs="宋体"/>
          <w:b w:val="0"/>
          <w:sz w:val="30"/>
          <w:lang w:val="en-US" w:eastAsia="zh-CN"/>
        </w:rPr>
        <w:t>5</w:t>
      </w:r>
      <w:r>
        <w:rPr>
          <w:rFonts w:hint="eastAsia" w:ascii="宋体" w:hAnsi="宋体" w:eastAsia="宋体" w:cs="宋体"/>
          <w:b w:val="0"/>
          <w:sz w:val="30"/>
          <w:lang w:val="en-US" w:eastAsia="zh-CN"/>
        </w:rPr>
        <w:t>人。入党积极分子</w:t>
      </w:r>
      <w:r>
        <w:rPr>
          <w:rFonts w:hint="eastAsia" w:ascii="宋体" w:hAnsi="宋体" w:cs="宋体"/>
          <w:b w:val="0"/>
          <w:sz w:val="30"/>
          <w:lang w:val="en-US" w:eastAsia="zh-CN"/>
        </w:rPr>
        <w:t>4</w:t>
      </w:r>
      <w:r>
        <w:rPr>
          <w:rFonts w:hint="eastAsia" w:ascii="宋体" w:hAnsi="宋体" w:eastAsia="宋体" w:cs="宋体"/>
          <w:b w:val="0"/>
          <w:sz w:val="30"/>
          <w:lang w:val="en-US" w:eastAsia="zh-CN"/>
        </w:rPr>
        <w:t>人。</w:t>
      </w:r>
    </w:p>
    <w:p w14:paraId="707F21F7">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工作开展情况</w:t>
      </w:r>
    </w:p>
    <w:p w14:paraId="16B0E1D6">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Chars="200" w:firstLine="300" w:firstLineChars="1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组织工作</w:t>
      </w:r>
    </w:p>
    <w:p w14:paraId="27CAAF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1.深入开展学习贯彻习近平新时代中国特色社会主义思想主题教育情况</w:t>
      </w:r>
    </w:p>
    <w:p w14:paraId="49E83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通过党员大会，三会一课，主题党日，党课等学习；深入群众收集建言献策，到目前本村收集上来的意见建议已经全部办结。检视整改方面共检视了4条问题，采取发现问题立即整改等措施，已整改完成。</w:t>
      </w:r>
    </w:p>
    <w:p w14:paraId="2A18F57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组织开展“感党恩、听党话、跟党走”群众教育实践活动情况。</w:t>
      </w:r>
    </w:p>
    <w:p w14:paraId="25363F03">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组建“感党恩、听党话、跟党走”群众教育实践活动宣讲队1支，成员</w:t>
      </w:r>
      <w:r>
        <w:rPr>
          <w:rFonts w:hint="eastAsia" w:ascii="宋体" w:hAnsi="宋体" w:cs="宋体"/>
          <w:b w:val="0"/>
          <w:bCs w:val="0"/>
          <w:sz w:val="30"/>
          <w:szCs w:val="30"/>
          <w:lang w:val="en-US" w:eastAsia="zh-CN"/>
        </w:rPr>
        <w:t>20</w:t>
      </w:r>
      <w:r>
        <w:rPr>
          <w:rFonts w:hint="eastAsia" w:ascii="宋体" w:hAnsi="宋体" w:eastAsia="宋体" w:cs="宋体"/>
          <w:b w:val="0"/>
          <w:bCs w:val="0"/>
          <w:sz w:val="30"/>
          <w:szCs w:val="30"/>
          <w:lang w:val="en-US" w:eastAsia="zh-CN"/>
        </w:rPr>
        <w:t>名，开展宣讲4场次，覆盖</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25户，重点用群众喜闻乐见的方式讲解惠民政策及发展前景开展群众教育实践活动。</w:t>
      </w:r>
    </w:p>
    <w:p w14:paraId="6CFA6CD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3、严格落实党内政治生活制度机制情况。（包括“三会一课”等制度落实情况。）全年召开支委会议1</w:t>
      </w:r>
      <w:r>
        <w:rPr>
          <w:rFonts w:hint="eastAsia" w:ascii="宋体" w:hAnsi="宋体" w:cs="宋体"/>
          <w:b w:val="0"/>
          <w:bCs w:val="0"/>
          <w:sz w:val="30"/>
          <w:szCs w:val="30"/>
          <w:lang w:val="en-US" w:eastAsia="zh-CN"/>
        </w:rPr>
        <w:t>2</w:t>
      </w:r>
      <w:r>
        <w:rPr>
          <w:rFonts w:hint="eastAsia" w:ascii="宋体" w:hAnsi="宋体" w:eastAsia="宋体" w:cs="宋体"/>
          <w:b w:val="0"/>
          <w:bCs w:val="0"/>
          <w:sz w:val="30"/>
          <w:szCs w:val="30"/>
          <w:lang w:val="en-US" w:eastAsia="zh-CN"/>
        </w:rPr>
        <w:t>次、党员大会</w:t>
      </w:r>
      <w:r>
        <w:rPr>
          <w:rFonts w:hint="eastAsia" w:ascii="宋体" w:hAnsi="宋体" w:cs="宋体"/>
          <w:b w:val="0"/>
          <w:bCs w:val="0"/>
          <w:sz w:val="30"/>
          <w:szCs w:val="30"/>
          <w:lang w:val="en-US" w:eastAsia="zh-CN"/>
        </w:rPr>
        <w:t>23</w:t>
      </w:r>
      <w:r>
        <w:rPr>
          <w:rFonts w:hint="eastAsia" w:ascii="宋体" w:hAnsi="宋体" w:eastAsia="宋体" w:cs="宋体"/>
          <w:b w:val="0"/>
          <w:bCs w:val="0"/>
          <w:sz w:val="30"/>
          <w:szCs w:val="30"/>
          <w:lang w:val="en-US" w:eastAsia="zh-CN"/>
        </w:rPr>
        <w:t>次、主题党日活动3次，主要开展了结合主题教育学习身边榜样，支部书记讲党课</w:t>
      </w:r>
      <w:r>
        <w:rPr>
          <w:rFonts w:hint="eastAsia" w:ascii="宋体" w:hAnsi="宋体" w:cs="宋体"/>
          <w:b w:val="0"/>
          <w:bCs w:val="0"/>
          <w:sz w:val="30"/>
          <w:szCs w:val="30"/>
          <w:lang w:val="en-US" w:eastAsia="zh-CN"/>
        </w:rPr>
        <w:t>2</w:t>
      </w:r>
      <w:bookmarkStart w:id="0" w:name="_GoBack"/>
      <w:bookmarkEnd w:id="0"/>
      <w:r>
        <w:rPr>
          <w:rFonts w:hint="eastAsia" w:ascii="宋体" w:hAnsi="宋体" w:eastAsia="宋体" w:cs="宋体"/>
          <w:b w:val="0"/>
          <w:bCs w:val="0"/>
          <w:sz w:val="30"/>
          <w:szCs w:val="30"/>
          <w:lang w:val="en-US" w:eastAsia="zh-CN"/>
        </w:rPr>
        <w:t>次，主要讲了学习贯彻习近平新时代中国特色社会主义思想主题教育。开展谈心谈话</w:t>
      </w: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次。组织党员、村干部集中学习1</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次，重点学习了中国共产党章程等内容。</w:t>
      </w:r>
    </w:p>
    <w:p w14:paraId="57159243">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p>
    <w:p w14:paraId="0282B9C0">
      <w:pPr>
        <w:keepNext w:val="0"/>
        <w:keepLines w:val="0"/>
        <w:pageBreakBefore w:val="0"/>
        <w:widowControl w:val="0"/>
        <w:kinsoku/>
        <w:wordWrap/>
        <w:overflowPunct/>
        <w:topLinePunct w:val="0"/>
        <w:autoSpaceDE/>
        <w:autoSpaceDN/>
        <w:bidi w:val="0"/>
        <w:adjustRightInd/>
        <w:snapToGrid/>
        <w:spacing w:line="52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rPr>
        <w:t>4、推动发展壮大</w:t>
      </w:r>
      <w:r>
        <w:rPr>
          <w:rFonts w:hint="eastAsia" w:ascii="宋体" w:hAnsi="宋体" w:eastAsia="宋体" w:cs="宋体"/>
          <w:b w:val="0"/>
          <w:bCs w:val="0"/>
          <w:sz w:val="30"/>
          <w:szCs w:val="30"/>
          <w:lang w:val="en-US" w:eastAsia="zh-CN"/>
        </w:rPr>
        <w:t>嘎查</w:t>
      </w:r>
      <w:r>
        <w:rPr>
          <w:rFonts w:hint="eastAsia" w:ascii="宋体" w:hAnsi="宋体" w:eastAsia="宋体" w:cs="宋体"/>
          <w:b w:val="0"/>
          <w:bCs w:val="0"/>
          <w:sz w:val="30"/>
          <w:szCs w:val="30"/>
        </w:rPr>
        <w:t>村集体经济</w:t>
      </w:r>
      <w:r>
        <w:rPr>
          <w:rFonts w:hint="eastAsia" w:ascii="宋体" w:hAnsi="宋体" w:eastAsia="宋体" w:cs="宋体"/>
          <w:b w:val="0"/>
          <w:bCs w:val="0"/>
          <w:sz w:val="30"/>
          <w:szCs w:val="30"/>
          <w:lang w:val="en-US" w:eastAsia="zh-CN"/>
        </w:rPr>
        <w:t>情况。本嘎查村202</w:t>
      </w: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年集体经济收入为</w:t>
      </w:r>
      <w:r>
        <w:rPr>
          <w:rFonts w:hint="eastAsia" w:ascii="宋体" w:hAnsi="宋体" w:cs="宋体"/>
          <w:b w:val="0"/>
          <w:bCs w:val="0"/>
          <w:sz w:val="30"/>
          <w:szCs w:val="30"/>
          <w:lang w:val="en-US" w:eastAsia="zh-CN"/>
        </w:rPr>
        <w:t>10</w:t>
      </w:r>
      <w:r>
        <w:rPr>
          <w:rFonts w:hint="eastAsia" w:ascii="宋体" w:hAnsi="宋体" w:eastAsia="宋体" w:cs="宋体"/>
          <w:b w:val="0"/>
          <w:bCs w:val="0"/>
          <w:sz w:val="30"/>
          <w:szCs w:val="30"/>
          <w:lang w:val="en-US" w:eastAsia="zh-CN"/>
        </w:rPr>
        <w:t>万元</w:t>
      </w:r>
      <w:r>
        <w:rPr>
          <w:rFonts w:hint="eastAsia" w:ascii="宋体" w:hAnsi="宋体" w:cs="宋体"/>
          <w:b w:val="0"/>
          <w:bCs w:val="0"/>
          <w:sz w:val="30"/>
          <w:szCs w:val="30"/>
          <w:lang w:val="en-US" w:eastAsia="zh-CN"/>
        </w:rPr>
        <w:t>以上</w:t>
      </w:r>
      <w:r>
        <w:rPr>
          <w:rFonts w:hint="eastAsia" w:ascii="宋体" w:hAnsi="宋体" w:eastAsia="宋体" w:cs="宋体"/>
          <w:b w:val="0"/>
          <w:bCs w:val="0"/>
          <w:sz w:val="30"/>
          <w:szCs w:val="30"/>
          <w:lang w:val="en-US" w:eastAsia="zh-CN"/>
        </w:rPr>
        <w:t>，其中</w:t>
      </w:r>
      <w:r>
        <w:rPr>
          <w:rFonts w:hint="eastAsia" w:ascii="宋体" w:hAnsi="宋体" w:cs="宋体"/>
          <w:b w:val="0"/>
          <w:bCs w:val="0"/>
          <w:sz w:val="30"/>
          <w:szCs w:val="30"/>
          <w:lang w:val="en-US" w:eastAsia="zh-CN"/>
        </w:rPr>
        <w:t>包括</w:t>
      </w:r>
      <w:r>
        <w:rPr>
          <w:rFonts w:hint="eastAsia" w:ascii="宋体" w:hAnsi="宋体" w:eastAsia="宋体" w:cs="宋体"/>
          <w:b w:val="0"/>
          <w:bCs w:val="0"/>
          <w:sz w:val="30"/>
          <w:szCs w:val="30"/>
          <w:lang w:val="en-US" w:eastAsia="zh-CN"/>
        </w:rPr>
        <w:t>光伏受益入股分红</w:t>
      </w:r>
      <w:r>
        <w:rPr>
          <w:rFonts w:hint="eastAsia" w:ascii="宋体" w:hAnsi="宋体" w:cs="宋体"/>
          <w:b w:val="0"/>
          <w:bCs w:val="0"/>
          <w:sz w:val="30"/>
          <w:szCs w:val="30"/>
          <w:lang w:val="en-US" w:eastAsia="zh-CN"/>
        </w:rPr>
        <w:t>、羊场收益</w:t>
      </w:r>
      <w:r>
        <w:rPr>
          <w:rFonts w:hint="eastAsia" w:ascii="宋体" w:hAnsi="宋体" w:eastAsia="宋体" w:cs="宋体"/>
          <w:b w:val="0"/>
          <w:bCs w:val="0"/>
          <w:sz w:val="30"/>
          <w:szCs w:val="30"/>
          <w:lang w:val="en-US" w:eastAsia="zh-CN"/>
        </w:rPr>
        <w:t>等方面的收入。</w:t>
      </w:r>
    </w:p>
    <w:p w14:paraId="4AAACA7F">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完善党群服务中心体系功能</w:t>
      </w:r>
      <w:r>
        <w:rPr>
          <w:rFonts w:hint="eastAsia" w:ascii="宋体" w:hAnsi="宋体" w:eastAsia="宋体" w:cs="宋体"/>
          <w:b w:val="0"/>
          <w:bCs w:val="0"/>
          <w:sz w:val="30"/>
          <w:szCs w:val="30"/>
          <w:lang w:val="en-US" w:eastAsia="zh-CN"/>
        </w:rPr>
        <w:t>情况。</w:t>
      </w:r>
    </w:p>
    <w:p w14:paraId="57C347D6">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党群服务中心</w:t>
      </w:r>
      <w:r>
        <w:rPr>
          <w:rFonts w:hint="eastAsia" w:ascii="宋体" w:hAnsi="宋体" w:cs="宋体"/>
          <w:b w:val="0"/>
          <w:bCs w:val="0"/>
          <w:sz w:val="30"/>
          <w:szCs w:val="30"/>
          <w:lang w:val="en-US" w:eastAsia="zh-CN"/>
        </w:rPr>
        <w:t>活动室正在建设中。</w:t>
      </w:r>
    </w:p>
    <w:p w14:paraId="37DC4914">
      <w:pPr>
        <w:keepNext w:val="0"/>
        <w:keepLines w:val="0"/>
        <w:pageBreakBefore w:val="0"/>
        <w:widowControl w:val="0"/>
        <w:kinsoku/>
        <w:wordWrap/>
        <w:overflowPunct/>
        <w:topLinePunct w:val="0"/>
        <w:autoSpaceDE/>
        <w:autoSpaceDN/>
        <w:bidi w:val="0"/>
        <w:adjustRightInd/>
        <w:snapToGrid/>
        <w:spacing w:line="52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w:t>
      </w:r>
      <w:r>
        <w:rPr>
          <w:rFonts w:hint="eastAsia" w:ascii="宋体" w:hAnsi="宋体" w:eastAsia="宋体" w:cs="宋体"/>
          <w:b w:val="0"/>
          <w:bCs w:val="0"/>
          <w:sz w:val="30"/>
          <w:szCs w:val="30"/>
        </w:rPr>
        <w:t>强化嘎查村领导班子建设</w:t>
      </w:r>
      <w:r>
        <w:rPr>
          <w:rFonts w:hint="eastAsia" w:ascii="宋体" w:hAnsi="宋体" w:eastAsia="宋体" w:cs="宋体"/>
          <w:b w:val="0"/>
          <w:bCs w:val="0"/>
          <w:sz w:val="30"/>
          <w:szCs w:val="30"/>
          <w:lang w:val="en-US" w:eastAsia="zh-CN"/>
        </w:rPr>
        <w:t>情况。嘎查村两委有</w:t>
      </w:r>
      <w:r>
        <w:rPr>
          <w:rFonts w:hint="eastAsia" w:ascii="宋体" w:hAnsi="宋体" w:cs="宋体"/>
          <w:b w:val="0"/>
          <w:bCs w:val="0"/>
          <w:sz w:val="30"/>
          <w:szCs w:val="30"/>
          <w:lang w:val="en-US" w:eastAsia="zh-CN"/>
        </w:rPr>
        <w:t>6</w:t>
      </w:r>
      <w:r>
        <w:rPr>
          <w:rFonts w:hint="eastAsia" w:ascii="宋体" w:hAnsi="宋体" w:eastAsia="宋体" w:cs="宋体"/>
          <w:b w:val="0"/>
          <w:bCs w:val="0"/>
          <w:sz w:val="30"/>
          <w:szCs w:val="30"/>
          <w:lang w:val="en-US" w:eastAsia="zh-CN"/>
        </w:rPr>
        <w:t>人，平均年龄</w:t>
      </w:r>
      <w:r>
        <w:rPr>
          <w:rFonts w:hint="eastAsia" w:ascii="宋体" w:hAnsi="宋体" w:cs="宋体"/>
          <w:b w:val="0"/>
          <w:bCs w:val="0"/>
          <w:sz w:val="30"/>
          <w:szCs w:val="30"/>
          <w:lang w:val="en-US" w:eastAsia="zh-CN"/>
        </w:rPr>
        <w:t>51</w:t>
      </w:r>
      <w:r>
        <w:rPr>
          <w:rFonts w:hint="eastAsia" w:ascii="宋体" w:hAnsi="宋体" w:eastAsia="宋体" w:cs="宋体"/>
          <w:b w:val="0"/>
          <w:bCs w:val="0"/>
          <w:sz w:val="30"/>
          <w:szCs w:val="30"/>
          <w:lang w:val="en-US" w:eastAsia="zh-CN"/>
        </w:rPr>
        <w:t>岁，大专以上学历2人，年轻后备干部</w:t>
      </w: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名。</w:t>
      </w:r>
    </w:p>
    <w:p w14:paraId="2722ACA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300" w:firstLineChars="1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（二）抓意识形态和宣传思想文化工作情况</w:t>
      </w:r>
    </w:p>
    <w:p w14:paraId="7AD930CE">
      <w:pPr>
        <w:numPr>
          <w:ilvl w:val="0"/>
          <w:numId w:val="0"/>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1、意识形态和网络意识形态工作责任制落实方面：</w:t>
      </w:r>
      <w:r>
        <w:rPr>
          <w:rFonts w:hint="eastAsia" w:ascii="宋体" w:hAnsi="宋体" w:eastAsia="宋体" w:cs="宋体"/>
          <w:b w:val="0"/>
          <w:bCs w:val="0"/>
          <w:sz w:val="30"/>
          <w:szCs w:val="30"/>
        </w:rPr>
        <w:t>把意识形态工作作为党的建设的重要内容，纳入重要议事日程，纳入党建工作责任制，</w:t>
      </w:r>
      <w:r>
        <w:rPr>
          <w:rFonts w:hint="eastAsia" w:ascii="宋体" w:hAnsi="宋体" w:eastAsia="宋体" w:cs="宋体"/>
          <w:b w:val="0"/>
          <w:bCs w:val="0"/>
          <w:sz w:val="30"/>
          <w:szCs w:val="30"/>
          <w:lang w:val="en-US" w:eastAsia="zh-CN"/>
        </w:rPr>
        <w:t>年内</w:t>
      </w:r>
      <w:r>
        <w:rPr>
          <w:rFonts w:hint="eastAsia" w:ascii="宋体" w:hAnsi="宋体" w:eastAsia="宋体" w:cs="宋体"/>
          <w:b w:val="0"/>
          <w:bCs w:val="0"/>
          <w:sz w:val="30"/>
          <w:szCs w:val="30"/>
        </w:rPr>
        <w:t>开展意识形态专题会议</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rPr>
        <w:t>次</w:t>
      </w:r>
      <w:r>
        <w:rPr>
          <w:rFonts w:hint="eastAsia" w:ascii="宋体" w:hAnsi="宋体" w:eastAsia="宋体" w:cs="宋体"/>
          <w:b w:val="0"/>
          <w:bCs w:val="0"/>
          <w:sz w:val="30"/>
          <w:szCs w:val="30"/>
          <w:lang w:eastAsia="zh-CN"/>
        </w:rPr>
        <w:t>，每半年末</w:t>
      </w:r>
      <w:r>
        <w:rPr>
          <w:rFonts w:hint="eastAsia" w:ascii="宋体" w:hAnsi="宋体" w:eastAsia="宋体" w:cs="宋体"/>
          <w:b w:val="0"/>
          <w:bCs w:val="0"/>
          <w:sz w:val="30"/>
          <w:szCs w:val="30"/>
          <w:lang w:val="en-US" w:eastAsia="zh-CN"/>
        </w:rPr>
        <w:t>对辖区内意识形态和网络意识形态工作进行分析研判，</w:t>
      </w:r>
      <w:r>
        <w:rPr>
          <w:rFonts w:hint="eastAsia" w:ascii="宋体" w:hAnsi="宋体" w:eastAsia="宋体" w:cs="宋体"/>
          <w:b w:val="0"/>
          <w:bCs w:val="0"/>
          <w:sz w:val="30"/>
          <w:szCs w:val="30"/>
        </w:rPr>
        <w:t>每半年向镇党委专题汇报一次意识形态工作，</w:t>
      </w:r>
      <w:r>
        <w:rPr>
          <w:rFonts w:hint="eastAsia" w:ascii="宋体" w:hAnsi="宋体" w:eastAsia="宋体" w:cs="宋体"/>
          <w:b w:val="0"/>
          <w:bCs w:val="0"/>
          <w:sz w:val="30"/>
          <w:szCs w:val="30"/>
          <w:lang w:eastAsia="zh-CN"/>
        </w:rPr>
        <w:t>定期</w:t>
      </w:r>
      <w:r>
        <w:rPr>
          <w:rFonts w:hint="eastAsia" w:ascii="宋体" w:hAnsi="宋体" w:eastAsia="宋体" w:cs="宋体"/>
          <w:b w:val="0"/>
          <w:bCs w:val="0"/>
          <w:sz w:val="30"/>
          <w:szCs w:val="30"/>
        </w:rPr>
        <w:t>组织党员学习意识形态和网络意识形态方面内容，落实意识形态及网</w:t>
      </w:r>
      <w:r>
        <w:rPr>
          <w:rFonts w:hint="eastAsia" w:ascii="宋体" w:hAnsi="宋体" w:eastAsia="宋体" w:cs="宋体"/>
          <w:b w:val="0"/>
          <w:bCs w:val="0"/>
          <w:sz w:val="30"/>
          <w:szCs w:val="30"/>
          <w:lang w:val="en-US" w:eastAsia="zh-CN"/>
        </w:rPr>
        <w:t>络</w:t>
      </w:r>
      <w:r>
        <w:rPr>
          <w:rFonts w:hint="eastAsia" w:ascii="宋体" w:hAnsi="宋体" w:eastAsia="宋体" w:cs="宋体"/>
          <w:b w:val="0"/>
          <w:bCs w:val="0"/>
          <w:sz w:val="30"/>
          <w:szCs w:val="30"/>
        </w:rPr>
        <w:t>意识形态工作责任制。</w:t>
      </w:r>
    </w:p>
    <w:p w14:paraId="72DD985B">
      <w:pPr>
        <w:numPr>
          <w:ilvl w:val="0"/>
          <w:numId w:val="0"/>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2、理论武装方面：每月执行党支部“书记周例会”制度，按要求落实学习安排。组织动员党员积极参与学习强国情况。</w:t>
      </w:r>
    </w:p>
    <w:p w14:paraId="512F214F">
      <w:pPr>
        <w:numPr>
          <w:ilvl w:val="0"/>
          <w:numId w:val="0"/>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3、新时代文明实践志愿服务工作：年内专题研究新时代文明实践工作</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次</w:t>
      </w:r>
      <w:r>
        <w:rPr>
          <w:rFonts w:hint="eastAsia" w:ascii="宋体" w:hAnsi="宋体" w:cs="宋体"/>
          <w:b w:val="0"/>
          <w:bCs w:val="0"/>
          <w:sz w:val="30"/>
          <w:szCs w:val="30"/>
          <w:lang w:val="en-US" w:eastAsia="zh-CN"/>
        </w:rPr>
        <w:t>，</w:t>
      </w:r>
      <w:r>
        <w:rPr>
          <w:rFonts w:hint="eastAsia" w:ascii="宋体" w:hAnsi="宋体" w:eastAsia="宋体" w:cs="宋体"/>
          <w:b w:val="0"/>
          <w:bCs w:val="0"/>
          <w:sz w:val="30"/>
          <w:szCs w:val="30"/>
          <w:lang w:val="en-US" w:eastAsia="zh-CN"/>
        </w:rPr>
        <w:t>建立常备志愿服务队伍1支，建立了群众“需求征集台账”，年内共征集群众需求4条，全部办结完成，开展志愿服务活动5次</w:t>
      </w:r>
      <w:r>
        <w:rPr>
          <w:rFonts w:hint="eastAsia" w:ascii="宋体" w:hAnsi="宋体" w:eastAsia="宋体" w:cs="宋体"/>
          <w:b w:val="0"/>
          <w:bCs w:val="0"/>
          <w:sz w:val="30"/>
          <w:szCs w:val="30"/>
          <w:lang w:eastAsia="zh-CN"/>
        </w:rPr>
        <w:t>。每年年末都会</w:t>
      </w:r>
      <w:r>
        <w:rPr>
          <w:rFonts w:hint="eastAsia" w:ascii="宋体" w:hAnsi="宋体" w:eastAsia="宋体" w:cs="宋体"/>
          <w:b w:val="0"/>
          <w:bCs w:val="0"/>
          <w:sz w:val="30"/>
          <w:szCs w:val="30"/>
        </w:rPr>
        <w:t>评选并表彰优秀志愿者。</w:t>
      </w:r>
    </w:p>
    <w:p w14:paraId="76CDF60E">
      <w:pPr>
        <w:ind w:firstLine="600" w:firstLineChars="200"/>
        <w:rPr>
          <w:rFonts w:hint="eastAsia" w:ascii="宋体" w:hAnsi="宋体" w:eastAsia="宋体" w:cs="宋体"/>
          <w:b w:val="0"/>
          <w:bCs w:val="0"/>
          <w:sz w:val="30"/>
          <w:szCs w:val="30"/>
          <w:lang w:eastAsia="zh-CN"/>
        </w:rPr>
      </w:pP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w:t>
      </w:r>
      <w:r>
        <w:rPr>
          <w:rFonts w:hint="eastAsia" w:ascii="宋体" w:hAnsi="宋体" w:eastAsia="宋体" w:cs="宋体"/>
          <w:b w:val="0"/>
          <w:bCs w:val="0"/>
          <w:sz w:val="30"/>
          <w:szCs w:val="30"/>
        </w:rPr>
        <w:t>宣传阵地管理、使用</w:t>
      </w:r>
      <w:r>
        <w:rPr>
          <w:rFonts w:hint="eastAsia" w:ascii="宋体" w:hAnsi="宋体" w:eastAsia="宋体" w:cs="宋体"/>
          <w:b w:val="0"/>
          <w:bCs w:val="0"/>
          <w:sz w:val="30"/>
          <w:szCs w:val="30"/>
          <w:lang w:eastAsia="zh-CN"/>
        </w:rPr>
        <w:t>规范，设备齐全。</w:t>
      </w:r>
    </w:p>
    <w:p w14:paraId="6BEE9BB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（三）党风廉政建设方面</w:t>
      </w:r>
    </w:p>
    <w:p w14:paraId="1E5B8DD0">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1、本年度共召开3次党风廉政建设工作专题会议，警示教育4次，通报了5起案例，接受警示教育285人次。</w:t>
      </w:r>
    </w:p>
    <w:p w14:paraId="7FA44315">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2、“三务公开”平台管理情况，有专人管理，按时上传公开内容。</w:t>
      </w:r>
    </w:p>
    <w:p w14:paraId="0FAC7218">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kern w:val="2"/>
          <w:sz w:val="30"/>
          <w:szCs w:val="30"/>
          <w:lang w:val="en-US" w:eastAsia="zh-CN" w:bidi="ar-SA"/>
        </w:rPr>
        <w:t>3、</w:t>
      </w:r>
      <w:r>
        <w:rPr>
          <w:rFonts w:hint="eastAsia" w:ascii="宋体" w:hAnsi="宋体" w:eastAsia="宋体" w:cs="宋体"/>
          <w:b w:val="0"/>
          <w:bCs w:val="0"/>
          <w:sz w:val="30"/>
          <w:szCs w:val="30"/>
          <w:lang w:val="en-US" w:eastAsia="zh-CN"/>
        </w:rPr>
        <w:t>党员、干部无违法乱纪情况。</w:t>
      </w:r>
    </w:p>
    <w:p w14:paraId="2DC8A513">
      <w:pPr>
        <w:numPr>
          <w:ilvl w:val="0"/>
          <w:numId w:val="0"/>
        </w:numPr>
        <w:bidi w:val="0"/>
        <w:ind w:firstLine="300" w:firstLineChars="1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（四）铸牢中华民族共同体意识方面</w:t>
      </w:r>
    </w:p>
    <w:p w14:paraId="1FD62DEE">
      <w:pPr>
        <w:numPr>
          <w:ilvl w:val="0"/>
          <w:numId w:val="0"/>
        </w:numPr>
        <w:bidi w:val="0"/>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1、全年专题研究统战工作2次，专题研究民族工作4次。</w:t>
      </w:r>
    </w:p>
    <w:p w14:paraId="341F3471">
      <w:pPr>
        <w:numPr>
          <w:ilvl w:val="0"/>
          <w:numId w:val="0"/>
        </w:numPr>
        <w:bidi w:val="0"/>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2、开展铸牢中华民族共同体意识专题学习6次，学习《中国共产党统一战线工作条例》4次、开展铸牢中华民族共同体意识宣传教育活动4次。</w:t>
      </w:r>
    </w:p>
    <w:p w14:paraId="233064FB">
      <w:pPr>
        <w:numPr>
          <w:ilvl w:val="0"/>
          <w:numId w:val="0"/>
        </w:numPr>
        <w:bidi w:val="0"/>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3、组织网格员学习内蒙古自治区《宗教事务条例》《互联网宗教服务信息管理办法》6次，开展非法宗教排查3次，全年本村没有发生非法宗教活动。</w:t>
      </w:r>
    </w:p>
    <w:p w14:paraId="3ECAD5E6">
      <w:pPr>
        <w:numPr>
          <w:ilvl w:val="0"/>
          <w:numId w:val="0"/>
        </w:numPr>
        <w:bidi w:val="0"/>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（五）本年度亮点工作；</w:t>
      </w:r>
    </w:p>
    <w:p w14:paraId="51219D7E">
      <w:pPr>
        <w:numPr>
          <w:ilvl w:val="0"/>
          <w:numId w:val="0"/>
        </w:numPr>
        <w:bidi w:val="0"/>
        <w:ind w:firstLine="900" w:firstLineChars="300"/>
        <w:rPr>
          <w:rFonts w:hint="default"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全嘎查7个自然组都吃上了自来水。</w:t>
      </w:r>
    </w:p>
    <w:p w14:paraId="17B4E3A8">
      <w:pPr>
        <w:numPr>
          <w:ilvl w:val="0"/>
          <w:numId w:val="1"/>
        </w:numPr>
        <w:bidi w:val="0"/>
        <w:ind w:left="0" w:leftChars="0"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存在的问题</w:t>
      </w:r>
    </w:p>
    <w:p w14:paraId="420F7BA6">
      <w:pPr>
        <w:numPr>
          <w:ilvl w:val="0"/>
          <w:numId w:val="0"/>
        </w:numPr>
        <w:bidi w:val="0"/>
        <w:ind w:left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党员管理松懈，村屯环境有待加强</w:t>
      </w:r>
      <w:r>
        <w:rPr>
          <w:rFonts w:hint="eastAsia" w:ascii="宋体" w:hAnsi="宋体" w:cs="宋体"/>
          <w:b w:val="0"/>
          <w:bCs w:val="0"/>
          <w:sz w:val="30"/>
          <w:szCs w:val="30"/>
          <w:lang w:val="en-US" w:eastAsia="zh-CN"/>
        </w:rPr>
        <w:t>。</w:t>
      </w:r>
    </w:p>
    <w:p w14:paraId="4F658E08">
      <w:pPr>
        <w:numPr>
          <w:ilvl w:val="0"/>
          <w:numId w:val="1"/>
        </w:numPr>
        <w:bidi w:val="0"/>
        <w:ind w:left="0" w:leftChars="0"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下一年工作计划</w:t>
      </w:r>
    </w:p>
    <w:p w14:paraId="4B918EB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按时完成党委政府下发的各项任务，做好做深做实民族工作，抓好网格化管理工作，认真完成主题教育工作。</w:t>
      </w:r>
    </w:p>
    <w:p w14:paraId="5A235BB7">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rPr>
      </w:pPr>
    </w:p>
    <w:p w14:paraId="4A95E76D">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rPr>
      </w:pPr>
    </w:p>
    <w:p w14:paraId="4A608359">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p>
    <w:p w14:paraId="4FC241DB">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p>
    <w:p w14:paraId="3AEE29B1">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p>
    <w:p w14:paraId="6276689B">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r>
        <w:rPr>
          <w:rFonts w:hint="eastAsia" w:ascii="宋体" w:hAnsi="宋体" w:cs="宋体"/>
          <w:b w:val="0"/>
          <w:bCs w:val="0"/>
          <w:sz w:val="30"/>
          <w:szCs w:val="30"/>
          <w:lang w:val="en-US" w:eastAsia="zh-CN"/>
        </w:rPr>
        <w:t>呼和嘎查</w:t>
      </w:r>
      <w:r>
        <w:rPr>
          <w:rFonts w:hint="eastAsia" w:ascii="宋体" w:hAnsi="宋体" w:eastAsia="宋体" w:cs="宋体"/>
          <w:b w:val="0"/>
          <w:bCs w:val="0"/>
          <w:sz w:val="30"/>
          <w:szCs w:val="30"/>
          <w:lang w:val="en-US" w:eastAsia="zh-CN"/>
        </w:rPr>
        <w:t>党支部</w:t>
      </w:r>
    </w:p>
    <w:p w14:paraId="77FA5079">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p>
    <w:p w14:paraId="521189F2">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202</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lang w:val="en-US" w:eastAsia="zh-CN"/>
        </w:rPr>
        <w:t>年</w:t>
      </w:r>
      <w:r>
        <w:rPr>
          <w:rFonts w:hint="eastAsia" w:ascii="宋体" w:hAnsi="宋体" w:cs="宋体"/>
          <w:b w:val="0"/>
          <w:bCs w:val="0"/>
          <w:sz w:val="30"/>
          <w:szCs w:val="30"/>
          <w:lang w:val="en-US" w:eastAsia="zh-CN"/>
        </w:rPr>
        <w:t>2</w:t>
      </w:r>
      <w:r>
        <w:rPr>
          <w:rFonts w:hint="eastAsia" w:ascii="宋体" w:hAnsi="宋体" w:eastAsia="宋体" w:cs="宋体"/>
          <w:b w:val="0"/>
          <w:bCs w:val="0"/>
          <w:sz w:val="30"/>
          <w:szCs w:val="30"/>
          <w:lang w:val="en-US" w:eastAsia="zh-CN"/>
        </w:rPr>
        <w:t>月</w:t>
      </w:r>
      <w:r>
        <w:rPr>
          <w:rFonts w:hint="eastAsia" w:ascii="宋体" w:hAnsi="宋体" w:cs="宋体"/>
          <w:b w:val="0"/>
          <w:bCs w:val="0"/>
          <w:sz w:val="30"/>
          <w:szCs w:val="30"/>
          <w:lang w:val="en-US" w:eastAsia="zh-CN"/>
        </w:rPr>
        <w:t>10</w:t>
      </w:r>
      <w:r>
        <w:rPr>
          <w:rFonts w:hint="eastAsia" w:ascii="宋体" w:hAnsi="宋体" w:eastAsia="宋体" w:cs="宋体"/>
          <w:b w:val="0"/>
          <w:bCs w:val="0"/>
          <w:sz w:val="30"/>
          <w:szCs w:val="30"/>
          <w:lang w:val="en-US" w:eastAsia="zh-CN"/>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1F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48FB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648FB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CACC8"/>
    <w:multiLevelType w:val="singleLevel"/>
    <w:tmpl w:val="8FDCACC8"/>
    <w:lvl w:ilvl="0" w:tentative="0">
      <w:start w:val="2"/>
      <w:numFmt w:val="decimal"/>
      <w:suff w:val="nothing"/>
      <w:lvlText w:val="%1、"/>
      <w:lvlJc w:val="left"/>
    </w:lvl>
  </w:abstractNum>
  <w:abstractNum w:abstractNumId="1">
    <w:nsid w:val="A8B21328"/>
    <w:multiLevelType w:val="singleLevel"/>
    <w:tmpl w:val="A8B21328"/>
    <w:lvl w:ilvl="0" w:tentative="0">
      <w:start w:val="1"/>
      <w:numFmt w:val="chineseCounting"/>
      <w:suff w:val="nothing"/>
      <w:lvlText w:val="%1、"/>
      <w:lvlJc w:val="left"/>
      <w:rPr>
        <w:rFonts w:hint="eastAsia"/>
      </w:rPr>
    </w:lvl>
  </w:abstractNum>
  <w:abstractNum w:abstractNumId="2">
    <w:nsid w:val="3E892D60"/>
    <w:multiLevelType w:val="singleLevel"/>
    <w:tmpl w:val="3E892D6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5224"/>
    <w:rsid w:val="006B2649"/>
    <w:rsid w:val="05C84C14"/>
    <w:rsid w:val="088A6081"/>
    <w:rsid w:val="1134315E"/>
    <w:rsid w:val="117756FA"/>
    <w:rsid w:val="12E625B9"/>
    <w:rsid w:val="1BC35212"/>
    <w:rsid w:val="22CE6D64"/>
    <w:rsid w:val="22F10EAE"/>
    <w:rsid w:val="23A02C7C"/>
    <w:rsid w:val="284E7F2E"/>
    <w:rsid w:val="2884563F"/>
    <w:rsid w:val="291C5224"/>
    <w:rsid w:val="38033E3C"/>
    <w:rsid w:val="394B4FE5"/>
    <w:rsid w:val="3DA908AC"/>
    <w:rsid w:val="43E12F7F"/>
    <w:rsid w:val="48A71E8C"/>
    <w:rsid w:val="4E3C58D0"/>
    <w:rsid w:val="55473433"/>
    <w:rsid w:val="6A40325F"/>
    <w:rsid w:val="71461992"/>
    <w:rsid w:val="72501395"/>
    <w:rsid w:val="74A93BA9"/>
    <w:rsid w:val="753C37D8"/>
    <w:rsid w:val="754575F2"/>
    <w:rsid w:val="7DD5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paragraph" w:styleId="5">
    <w:name w:val="Title"/>
    <w:basedOn w:val="1"/>
    <w:qFormat/>
    <w:uiPriority w:val="0"/>
    <w:pPr>
      <w:spacing w:before="240" w:after="60"/>
      <w:jc w:val="center"/>
      <w:outlineLvl w:val="0"/>
    </w:pPr>
    <w:rPr>
      <w:rFonts w:ascii="Cambria" w:hAnsi="Cambria" w:cs="宋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1381</Words>
  <Characters>1406</Characters>
  <Lines>0</Lines>
  <Paragraphs>0</Paragraphs>
  <TotalTime>188</TotalTime>
  <ScaleCrop>false</ScaleCrop>
  <LinksUpToDate>false</LinksUpToDate>
  <CharactersWithSpaces>1476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2023-12-18T03:17:00Z</dcterms:created>
  <dc:creator>美玉</dc:creator>
  <cp:lastModifiedBy>1</cp:lastModifiedBy>
  <dcterms:modified xsi:type="dcterms:W3CDTF">2025-05-22T12:44:21Z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318BC78F99024F70B66F0EEDB301A883_13</vt:lpwstr>
  </property>
  <property fmtid="{D5CDD505-2E9C-101B-9397-08002B2CF9AE}" pid="4" name="KSOTemplateDocerSaveRecord">
    <vt:lpwstr>eyJoZGlkIjoiZGViNmFkNDI2NDUxZDFmNzc1NzQ2MmE1NTg1YWQ1ODIifQ==</vt:lpwstr>
  </property>
</Properties>
</file>