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E1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72" w:firstLineChars="200"/>
        <w:rPr>
          <w:rFonts w:ascii="Microsoft YaHei UI" w:hAnsi="Microsoft YaHei UI" w:eastAsia="Microsoft YaHei UI" w:cs="Microsoft YaHei UI"/>
          <w:i w:val="0"/>
          <w:iCs w:val="0"/>
          <w:caps w:val="0"/>
          <w:spacing w:val="8"/>
          <w:sz w:val="32"/>
          <w:szCs w:val="32"/>
        </w:rPr>
      </w:pPr>
      <w:r>
        <w:rPr>
          <w:rFonts w:hint="eastAsia" w:ascii="Microsoft YaHei UI" w:hAnsi="Microsoft YaHei UI" w:eastAsia="Microsoft YaHei UI" w:cs="Microsoft YaHei UI"/>
          <w:i w:val="0"/>
          <w:iCs w:val="0"/>
          <w:caps w:val="0"/>
          <w:spacing w:val="8"/>
          <w:sz w:val="32"/>
          <w:szCs w:val="32"/>
          <w:shd w:val="clear" w:fill="FFFFFF"/>
        </w:rPr>
        <w:t>2025</w:t>
      </w:r>
      <w:r>
        <w:rPr>
          <w:rFonts w:hint="eastAsia" w:ascii="Microsoft YaHei UI" w:hAnsi="Microsoft YaHei UI" w:eastAsia="Microsoft YaHei UI" w:cs="Microsoft YaHei UI"/>
          <w:i w:val="0"/>
          <w:iCs w:val="0"/>
          <w:caps w:val="0"/>
          <w:spacing w:val="8"/>
          <w:sz w:val="32"/>
          <w:szCs w:val="32"/>
          <w:shd w:val="clear" w:fill="FFFFFF"/>
          <w:lang w:val="en-US" w:eastAsia="zh-CN"/>
        </w:rPr>
        <w:t>白音他拉</w:t>
      </w:r>
      <w:bookmarkStart w:id="0" w:name="_GoBack"/>
      <w:bookmarkEnd w:id="0"/>
      <w:r>
        <w:rPr>
          <w:rFonts w:hint="eastAsia" w:ascii="Microsoft YaHei UI" w:hAnsi="Microsoft YaHei UI" w:eastAsia="Microsoft YaHei UI" w:cs="Microsoft YaHei UI"/>
          <w:i w:val="0"/>
          <w:iCs w:val="0"/>
          <w:caps w:val="0"/>
          <w:spacing w:val="8"/>
          <w:sz w:val="32"/>
          <w:szCs w:val="32"/>
          <w:shd w:val="clear" w:fill="FFFFFF"/>
          <w:lang w:val="en-US" w:eastAsia="zh-CN"/>
        </w:rPr>
        <w:t>嘎查</w:t>
      </w:r>
      <w:r>
        <w:rPr>
          <w:rFonts w:hint="eastAsia" w:ascii="Microsoft YaHei UI" w:hAnsi="Microsoft YaHei UI" w:eastAsia="Microsoft YaHei UI" w:cs="Microsoft YaHei UI"/>
          <w:i w:val="0"/>
          <w:iCs w:val="0"/>
          <w:caps w:val="0"/>
          <w:spacing w:val="8"/>
          <w:sz w:val="32"/>
          <w:szCs w:val="32"/>
          <w:shd w:val="clear" w:fill="FFFFFF"/>
        </w:rPr>
        <w:t>党建工作计划</w:t>
      </w:r>
    </w:p>
    <w:p w14:paraId="46CE4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eastAsia="Microsoft YaHei UI"/>
          <w:sz w:val="24"/>
          <w:szCs w:val="32"/>
          <w:lang w:eastAsia="zh-CN"/>
        </w:rPr>
      </w:pPr>
      <w:r>
        <w:rPr>
          <w:rFonts w:hint="eastAsia" w:ascii="Microsoft YaHei UI" w:hAnsi="Microsoft YaHei UI" w:eastAsia="Microsoft YaHei UI" w:cs="Microsoft YaHei UI"/>
          <w:i w:val="0"/>
          <w:iCs w:val="0"/>
          <w:caps w:val="0"/>
          <w:spacing w:val="8"/>
          <w:kern w:val="0"/>
          <w:sz w:val="2"/>
          <w:szCs w:val="2"/>
          <w:shd w:val="clear" w:fill="FFFFFF"/>
          <w:lang w:val="en-US" w:eastAsia="zh-CN" w:bidi="ar"/>
        </w:rPr>
        <w:t xml:space="preserve">    </w:t>
      </w:r>
      <w:r>
        <w:rPr>
          <w:rFonts w:hint="eastAsia" w:ascii="Microsoft YaHei UI" w:hAnsi="Microsoft YaHei UI" w:eastAsia="Microsoft YaHei UI" w:cs="Microsoft YaHei UI"/>
          <w:i w:val="0"/>
          <w:iCs w:val="0"/>
          <w:caps w:val="0"/>
          <w:spacing w:val="8"/>
          <w:sz w:val="24"/>
          <w:szCs w:val="32"/>
          <w:shd w:val="clear" w:fill="FFFFFF"/>
        </w:rPr>
        <w:t>　2025年，</w:t>
      </w:r>
      <w:r>
        <w:rPr>
          <w:rFonts w:hint="eastAsia" w:ascii="Microsoft YaHei UI" w:hAnsi="Microsoft YaHei UI" w:eastAsia="Microsoft YaHei UI" w:cs="Microsoft YaHei UI"/>
          <w:i w:val="0"/>
          <w:iCs w:val="0"/>
          <w:caps w:val="0"/>
          <w:spacing w:val="8"/>
          <w:sz w:val="24"/>
          <w:szCs w:val="32"/>
          <w:shd w:val="clear" w:fill="FFFFFF"/>
          <w:lang w:val="en-US" w:eastAsia="zh-CN"/>
        </w:rPr>
        <w:t>白音他拉嘎查党支部，</w:t>
      </w:r>
      <w:r>
        <w:rPr>
          <w:rFonts w:hint="eastAsia" w:ascii="Microsoft YaHei UI" w:hAnsi="Microsoft YaHei UI" w:eastAsia="Microsoft YaHei UI" w:cs="Microsoft YaHei UI"/>
          <w:i w:val="0"/>
          <w:iCs w:val="0"/>
          <w:caps w:val="0"/>
          <w:spacing w:val="8"/>
          <w:sz w:val="24"/>
          <w:szCs w:val="32"/>
          <w:shd w:val="clear" w:fill="FFFFFF"/>
        </w:rPr>
        <w:t>坚持以习近平新时代中国特色社会主义思想为指导，认真落实新时代党的建设总要求，进一步提升党建工作质量，现结合实际，制定本年度基层党建工作计划如下</w:t>
      </w:r>
      <w:r>
        <w:rPr>
          <w:rFonts w:hint="eastAsia" w:ascii="Microsoft YaHei UI" w:hAnsi="Microsoft YaHei UI" w:eastAsia="Microsoft YaHei UI" w:cs="Microsoft YaHei UI"/>
          <w:i w:val="0"/>
          <w:iCs w:val="0"/>
          <w:caps w:val="0"/>
          <w:spacing w:val="8"/>
          <w:sz w:val="24"/>
          <w:szCs w:val="32"/>
          <w:shd w:val="clear" w:fill="FFFFFF"/>
          <w:lang w:eastAsia="zh-CN"/>
        </w:rPr>
        <w:t>：</w:t>
      </w:r>
    </w:p>
    <w:p w14:paraId="67BF2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一、指导思想</w:t>
      </w:r>
    </w:p>
    <w:p w14:paraId="5E16E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学习贯彻习近平新时代中国特色社会主义思想，全面落实新时代党的建设总要求，坚持党要管党、全面从严治党，以党的政治建设为统领，以提升组织力为重点，以推进党建工作</w:t>
      </w:r>
      <w:r>
        <w:rPr>
          <w:rFonts w:hint="eastAsia" w:ascii="Microsoft YaHei UI" w:hAnsi="Microsoft YaHei UI" w:eastAsia="Microsoft YaHei UI" w:cs="Microsoft YaHei UI"/>
          <w:i w:val="0"/>
          <w:iCs w:val="0"/>
          <w:caps w:val="0"/>
          <w:spacing w:val="8"/>
          <w:sz w:val="24"/>
          <w:szCs w:val="24"/>
          <w:shd w:val="clear" w:fill="FFFFFF"/>
          <w:lang w:eastAsia="zh-CN"/>
        </w:rPr>
        <w:t>，</w:t>
      </w:r>
      <w:r>
        <w:rPr>
          <w:rFonts w:hint="eastAsia" w:ascii="Microsoft YaHei UI" w:hAnsi="Microsoft YaHei UI" w:eastAsia="Microsoft YaHei UI" w:cs="Microsoft YaHei UI"/>
          <w:i w:val="0"/>
          <w:iCs w:val="0"/>
          <w:caps w:val="0"/>
          <w:spacing w:val="8"/>
          <w:sz w:val="24"/>
          <w:szCs w:val="24"/>
          <w:shd w:val="clear" w:fill="FFFFFF"/>
        </w:rPr>
        <w:t>不断提高党建工作质量。</w:t>
      </w:r>
    </w:p>
    <w:p w14:paraId="3679C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二、工作目标</w:t>
      </w:r>
    </w:p>
    <w:p w14:paraId="096B1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rPr>
        <w:t>深入学习习近平新时代中国特色社会主义思想，进一步提升党员理论素养，确保全体党员在思想上政治上行动上同以习近平同志为核心的党中央保持高度一致。严肃规范党内组织生活，进一步提升党组织的凝聚力。持之以恒落实中央八项规定及其实施细则精神，促进党员干部作风明显改进。巩固深化党纪学习教育成果，严格执行党的纪律，进一步增强党员廉洁自律意识，党风廉政建设取得新成效。</w:t>
      </w:r>
    </w:p>
    <w:p w14:paraId="78A59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6" w:firstLineChars="1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eastAsia="zh-CN"/>
        </w:rPr>
        <w:t>（</w:t>
      </w:r>
      <w:r>
        <w:rPr>
          <w:rFonts w:hint="eastAsia" w:ascii="Microsoft YaHei UI" w:hAnsi="Microsoft YaHei UI" w:eastAsia="Microsoft YaHei UI" w:cs="Microsoft YaHei UI"/>
          <w:i w:val="0"/>
          <w:iCs w:val="0"/>
          <w:caps w:val="0"/>
          <w:spacing w:val="8"/>
          <w:sz w:val="24"/>
          <w:szCs w:val="24"/>
          <w:shd w:val="clear" w:fill="FFFFFF"/>
          <w:lang w:val="en-US" w:eastAsia="zh-CN"/>
        </w:rPr>
        <w:t>一）、加强队伍建设</w:t>
      </w:r>
    </w:p>
    <w:p w14:paraId="370B8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6" w:firstLineChars="1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（二）、发展年轻党员</w:t>
      </w:r>
    </w:p>
    <w:p w14:paraId="50FD9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6" w:firstLineChars="1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（三)、加强理论学习</w:t>
      </w:r>
    </w:p>
    <w:p w14:paraId="574F9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6" w:firstLineChars="1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（四）、培养积极分子</w:t>
      </w:r>
    </w:p>
    <w:p w14:paraId="7C535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56" w:firstLineChars="100"/>
        <w:jc w:val="both"/>
        <w:rPr>
          <w:rFonts w:hint="default" w:eastAsia="Microsoft YaHei UI"/>
          <w:sz w:val="24"/>
          <w:szCs w:val="24"/>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（五）、注重理论联系实践</w:t>
      </w:r>
    </w:p>
    <w:p w14:paraId="54244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三、工作措施</w:t>
      </w:r>
    </w:p>
    <w:p w14:paraId="37CC4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w:t>
      </w:r>
    </w:p>
    <w:p w14:paraId="2A985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1.教育引导党员干部牢固树立“四个意识”、坚定“四个自信”、做到“两个维护”。严肃党的政治纪律和政治规矩，深入开展党的政治纪律和政治规矩教育。</w:t>
      </w:r>
    </w:p>
    <w:p w14:paraId="017CC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lang w:val="en-US" w:eastAsia="zh-CN"/>
        </w:rPr>
        <w:t>2.</w:t>
      </w:r>
      <w:r>
        <w:rPr>
          <w:rFonts w:hint="eastAsia" w:ascii="Microsoft YaHei UI" w:hAnsi="Microsoft YaHei UI" w:eastAsia="Microsoft YaHei UI" w:cs="Microsoft YaHei UI"/>
          <w:i w:val="0"/>
          <w:iCs w:val="0"/>
          <w:caps w:val="0"/>
          <w:spacing w:val="8"/>
          <w:sz w:val="24"/>
          <w:szCs w:val="24"/>
          <w:shd w:val="clear" w:fill="FFFFFF"/>
        </w:rPr>
        <w:t>深入学习习近平新时代中国特色社会主义思想，制定系统的学习计划。</w:t>
      </w:r>
    </w:p>
    <w:p w14:paraId="044BB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3.加强党员队伍建设，严格党员发展标准和程序，加强党员教育培训。</w:t>
      </w:r>
    </w:p>
    <w:p w14:paraId="35556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Microsoft YaHei UI"/>
          <w:sz w:val="24"/>
          <w:szCs w:val="24"/>
          <w:lang w:val="en-US" w:eastAsia="zh-CN"/>
        </w:rPr>
      </w:pPr>
      <w:r>
        <w:rPr>
          <w:rFonts w:hint="eastAsia" w:ascii="Microsoft YaHei UI" w:hAnsi="Microsoft YaHei UI" w:eastAsia="Microsoft YaHei UI" w:cs="Microsoft YaHei UI"/>
          <w:i w:val="0"/>
          <w:iCs w:val="0"/>
          <w:caps w:val="0"/>
          <w:spacing w:val="8"/>
          <w:sz w:val="24"/>
          <w:szCs w:val="24"/>
          <w:shd w:val="clear" w:fill="FFFFFF"/>
        </w:rPr>
        <w:t>　　</w:t>
      </w:r>
      <w:r>
        <w:rPr>
          <w:rFonts w:hint="eastAsia" w:ascii="Microsoft YaHei UI" w:hAnsi="Microsoft YaHei UI" w:eastAsia="Microsoft YaHei UI" w:cs="Microsoft YaHei UI"/>
          <w:i w:val="0"/>
          <w:iCs w:val="0"/>
          <w:caps w:val="0"/>
          <w:spacing w:val="8"/>
          <w:sz w:val="24"/>
          <w:szCs w:val="24"/>
          <w:shd w:val="clear" w:fill="FFFFFF"/>
          <w:lang w:val="en-US" w:eastAsia="zh-CN"/>
        </w:rPr>
        <w:t>4.</w:t>
      </w:r>
      <w:r>
        <w:rPr>
          <w:rFonts w:hint="eastAsia" w:ascii="Microsoft YaHei UI" w:hAnsi="Microsoft YaHei UI" w:eastAsia="Microsoft YaHei UI" w:cs="Microsoft YaHei UI"/>
          <w:i w:val="0"/>
          <w:iCs w:val="0"/>
          <w:caps w:val="0"/>
          <w:spacing w:val="8"/>
          <w:sz w:val="24"/>
          <w:szCs w:val="24"/>
          <w:shd w:val="clear" w:fill="FFFFFF"/>
        </w:rPr>
        <w:t>密切联系群众，教育引导党员干部树牢“以人民为中心”的发展思想。</w:t>
      </w:r>
      <w:r>
        <w:rPr>
          <w:rFonts w:hint="eastAsia" w:ascii="Microsoft YaHei UI" w:hAnsi="Microsoft YaHei UI" w:eastAsia="Microsoft YaHei UI" w:cs="Microsoft YaHei UI"/>
          <w:i w:val="0"/>
          <w:iCs w:val="0"/>
          <w:caps w:val="0"/>
          <w:spacing w:val="8"/>
          <w:sz w:val="24"/>
          <w:szCs w:val="24"/>
          <w:shd w:val="clear" w:fill="FFFFFF"/>
          <w:lang w:val="en-US" w:eastAsia="zh-CN"/>
        </w:rPr>
        <w:t>要发展年轻党员。</w:t>
      </w:r>
    </w:p>
    <w:p w14:paraId="5B1EA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rPr>
        <w:t>　　　四、保障措施</w:t>
      </w:r>
    </w:p>
    <w:p w14:paraId="0D0FD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1.书记带头抓党建，发挥好第一责任人作用。</w:t>
      </w:r>
    </w:p>
    <w:p w14:paraId="0EED3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2.支部班子要团结带领全体党员，</w:t>
      </w:r>
    </w:p>
    <w:p w14:paraId="5B31F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8" w:leftChars="304" w:right="0" w:firstLine="0" w:firstLineChars="0"/>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lang w:val="en-US" w:eastAsia="zh-CN"/>
        </w:rPr>
        <w:t>3.党支部注重培养后备力量，关心老龄困难党员生活。4..</w:t>
      </w:r>
      <w:r>
        <w:rPr>
          <w:rFonts w:hint="eastAsia" w:ascii="Microsoft YaHei UI" w:hAnsi="Microsoft YaHei UI" w:eastAsia="Microsoft YaHei UI" w:cs="Microsoft YaHei UI"/>
          <w:i w:val="0"/>
          <w:iCs w:val="0"/>
          <w:caps w:val="0"/>
          <w:spacing w:val="8"/>
          <w:sz w:val="24"/>
          <w:szCs w:val="24"/>
          <w:shd w:val="clear" w:fill="FFFFFF"/>
        </w:rPr>
        <w:t>加强经费保障。合理安排党建工作经费，将党建经费纳入单位年度预算，保障党组织活动、党员教育培训、阵地建设等党建工作的正常开展。</w:t>
      </w:r>
    </w:p>
    <w:p w14:paraId="6BA27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default" w:ascii="Microsoft YaHei UI" w:hAnsi="Microsoft YaHei UI" w:eastAsia="Microsoft YaHei UI" w:cs="Microsoft YaHei UI"/>
          <w:i w:val="0"/>
          <w:iCs w:val="0"/>
          <w:caps w:val="0"/>
          <w:spacing w:val="8"/>
          <w:sz w:val="24"/>
          <w:szCs w:val="24"/>
          <w:shd w:val="clear" w:fill="FFFFFF"/>
          <w:lang w:val="en-US" w:eastAsia="zh-CN"/>
        </w:rPr>
      </w:pPr>
    </w:p>
    <w:p w14:paraId="70675065">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党组织工作要严格执行四议两公开、做好党务公开、三务公开工作。及时做好巡视巡查整改问题工作。搞好民族团结。抓好生态文明建设或精神文明建设。探索农业发展新途径，提高群众收入，发展壮大集体经济。</w:t>
      </w:r>
    </w:p>
    <w:p w14:paraId="0D57F72F">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白音他拉嘎查党支部</w:t>
      </w:r>
    </w:p>
    <w:p w14:paraId="44AA7291">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Microsoft YaHei UI" w:hAnsi="Microsoft YaHei UI" w:eastAsia="Microsoft YaHei UI" w:cs="Microsoft YaHei UI"/>
          <w:i w:val="0"/>
          <w:iCs w:val="0"/>
          <w:caps w:val="0"/>
          <w:spacing w:val="8"/>
          <w:sz w:val="24"/>
          <w:szCs w:val="24"/>
          <w:shd w:val="clear" w:fill="FFFFFF"/>
          <w:lang w:val="en-US" w:eastAsia="zh-CN"/>
        </w:rPr>
      </w:pPr>
    </w:p>
    <w:p w14:paraId="7C46B486">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jc w:val="center"/>
        <w:rPr>
          <w:rFonts w:hint="default" w:eastAsia="Microsoft YaHei UI"/>
          <w:sz w:val="24"/>
          <w:szCs w:val="24"/>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2025年3月</w:t>
      </w:r>
    </w:p>
    <w:p w14:paraId="0DC6E2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Microsoft YaHei UI" w:hAnsi="Microsoft YaHei UI" w:eastAsia="Microsoft YaHei UI" w:cs="Microsoft YaHei UI"/>
          <w:i w:val="0"/>
          <w:iCs w:val="0"/>
          <w:caps w:val="0"/>
          <w:spacing w:val="8"/>
          <w:sz w:val="24"/>
          <w:szCs w:val="24"/>
          <w:shd w:val="clear" w:fill="FFFFFF"/>
        </w:rPr>
        <w:t>　</w:t>
      </w:r>
    </w:p>
    <w:p w14:paraId="174AFFBA">
      <w:pPr>
        <w:rPr>
          <w:rFonts w:hint="eastAsia" w:eastAsiaTheme="minorEastAsia"/>
          <w:sz w:val="21"/>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D560D"/>
    <w:multiLevelType w:val="singleLevel"/>
    <w:tmpl w:val="3CCD560D"/>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2FhODQ3N2RkZmEzMDU2NTJjNzBlNmI4NmZkNTYifQ=="/>
  </w:docVars>
  <w:rsids>
    <w:rsidRoot w:val="00000000"/>
    <w:rsid w:val="021B7792"/>
    <w:rsid w:val="06D71191"/>
    <w:rsid w:val="0A3E5B6D"/>
    <w:rsid w:val="14262082"/>
    <w:rsid w:val="28CA1C7C"/>
    <w:rsid w:val="382611A3"/>
    <w:rsid w:val="49B76B29"/>
    <w:rsid w:val="59B41D51"/>
    <w:rsid w:val="6D107750"/>
    <w:rsid w:val="6EC3395A"/>
    <w:rsid w:val="7E7B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625</Characters>
  <Lines>0</Lines>
  <Paragraphs>0</Paragraphs>
  <TotalTime>33</TotalTime>
  <ScaleCrop>false</ScaleCrop>
  <LinksUpToDate>false</LinksUpToDate>
  <CharactersWithSpaces>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2024-11-02T00:59:00Z</dcterms:created>
  <dc:creator>Administrator</dc:creator>
  <cp:lastModifiedBy>美好的未来@龚金良</cp:lastModifiedBy>
  <cp:lastPrinted>2024-11-04T01:53:00Z</cp:lastPrinted>
  <dcterms:modified xsi:type="dcterms:W3CDTF">2025-03-16T03:10:21Z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C4A46B7E6E0B4E6AA6834B5B1401A325_12</vt:lpwstr>
  </property>
  <property fmtid="{D5CDD505-2E9C-101B-9397-08002B2CF9AE}" pid="4" name="KSOTemplateDocerSaveRecord">
    <vt:lpwstr>eyJoZGlkIjoiNGFiY2FhODQ3N2RkZmEzMDU2NTJjNzBlNmI4NmZkNTYiLCJ1c2VySWQiOiI0MDQ5MjUwOTkifQ==</vt:lpwstr>
  </property>
</Properties>
</file>