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051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守望相助 团结奋斗</w:t>
      </w:r>
    </w:p>
    <w:p w14:paraId="14A4F8C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全面推进中华民族共同体建设</w:t>
      </w:r>
    </w:p>
    <w:p w14:paraId="5B74004F">
      <w:pPr>
        <w:jc w:val="right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——奈林林场党支部开展主题党日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活动</w:t>
      </w:r>
    </w:p>
    <w:p w14:paraId="1221D5E1">
      <w:pPr>
        <w:rPr>
          <w:rFonts w:hint="eastAsia"/>
        </w:rPr>
      </w:pPr>
    </w:p>
    <w:p w14:paraId="75F5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为铸牢中华民族共同体意识，加强民族理论政策宣传教育，近日，奈林林场党支部按照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上级关于民族政策宣传月、民族法治宣传周的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依托主题党日，组织召开民族理论政策法规专题学习会，并开展入户宣讲活动，推动党的民族政策“飞入寻常百姓家”。</w:t>
      </w:r>
    </w:p>
    <w:p w14:paraId="1457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学习会上，党支部书记刘国华领学了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《中华人民共和国民族区域自治法》、内蒙古自治区实施《中华人民共和国国家通用语言文字法》办法、《内蒙古自治区促进民族团结进步条例》等内容，结合本地民族工作实际，围绕“守望相助 团结奋斗，全面推进中华民族共同体建设”主题，解读了民族平等、民族团结、民族区域自治和各民族共同繁荣的政策要点，强调了维护民族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团结对社会稳定和经济发展的重要意义。</w:t>
      </w:r>
    </w:p>
    <w:p w14:paraId="5327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77470</wp:posOffset>
            </wp:positionV>
            <wp:extent cx="4853940" cy="2365375"/>
            <wp:effectExtent l="0" t="0" r="3810" b="15875"/>
            <wp:wrapNone/>
            <wp:docPr id="1" name="图片 1" descr="2fcb5851f3f9e710537b78bca1d1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cb5851f3f9e710537b78bca1d18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D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6A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A2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FDE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6E5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D8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会后，党员干部组成宣讲小组，深入职工家中开展入户宣讲。每到一户，宣讲员用通俗易懂的语言向群众讲解党的民族理论政策、民族法律法规等，重点宣传民族团结进步知识，发放宣传资料，还与职工群众进行亲切交流，了解生产生活情况，倾听意见建议，鼓励大家自觉维护民族团结，共同营造“中华民族一家亲”的良好氛围。</w:t>
      </w:r>
    </w:p>
    <w:p w14:paraId="6997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99695</wp:posOffset>
            </wp:positionV>
            <wp:extent cx="4916805" cy="3256915"/>
            <wp:effectExtent l="0" t="0" r="17145" b="635"/>
            <wp:wrapNone/>
            <wp:docPr id="2" name="图片 2" descr="b4af0204c0a1a94416dc3b7696e9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af0204c0a1a94416dc3b7696e90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C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63F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20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6A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77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E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06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B6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4F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通过“集中学习+入户宣讲”的形式，实现了理论学习有深度、政策宣传有温度。下一步，奈林林场党支部将持续创新载体，常态化开展民族政策法规宣传教育，推动民族工作走深走实，为构建和谐稳定的社会环境提供坚强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42AC"/>
    <w:rsid w:val="0FAC42AC"/>
    <w:rsid w:val="330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2025-05-14T07:15:00Z</dcterms:created>
  <dc:creator>雅皮士</dc:creator>
  <cp:lastModifiedBy>雅皮士</cp:lastModifiedBy>
  <dcterms:modified xsi:type="dcterms:W3CDTF">2025-05-14T08:11:29Z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9BDB9DC87B794E74A1BE68EA0986902C_11</vt:lpwstr>
  </property>
  <property fmtid="{D5CDD505-2E9C-101B-9397-08002B2CF9AE}" pid="4" name="KSOTemplateDocerSaveRecord">
    <vt:lpwstr>eyJoZGlkIjoiMjEyNmU3YjY1YTE4Y2FmZDg5ZjJhYTkyZDBkODQ0MDUiLCJ1c2VySWQiOiI0MjkxNTg2MjkifQ==</vt:lpwstr>
  </property>
</Properties>
</file>