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5BFA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5F6F2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bookmarkStart w:id="0" w:name="_GoBack"/>
      <w:bookmarkEnd w:id="0"/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sz w:val="32"/>
          <w:szCs w:val="32"/>
        </w:rPr>
        <w:t>本周工作总结</w:t>
      </w:r>
    </w:p>
    <w:p w14:paraId="3F4FA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及典型经验情况；向市民委报送创建全国民族团结进步示范市奈曼旗工作完成情况；配合旗委统战部开展铸牢与创建工作的完成情况汇总；完成白音杭盖解说词； 组织机关干部开展集中学习 ；完善通辽市融媒体信息上报工作；撰写报送市民委约稿信息 ；完成相关部门单位典型材料完善提升；向旗纪委监委报送专项行动材料； 组织八仙筒镇红升村2025年度暖棚建设项目签约合同并开工建设；向市民委报送全市少数民族发展任务资金项目实时监管月调度台账；开展2025年中央第二批及自治区第二批少数民族发展任务资金项目备案工作；完成大沁他拉镇哈沙图村2025年度大棚种植基地提升建设项目、黄花塔拉苏木查干套布格嘎查2025年度村内道路建设项目招标工作。</w:t>
      </w:r>
    </w:p>
    <w:p w14:paraId="3DBE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二、下周工作计划</w:t>
      </w:r>
    </w:p>
    <w:p w14:paraId="20AE7F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制定民委党组理论中心组学习计划 ；常态化开展学习教育相关工作；推进2025年少数民族发展任务资金项目建设进度。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3AE7"/>
    <w:rsid w:val="12475E89"/>
    <w:rsid w:val="17D13C7E"/>
    <w:rsid w:val="39CF2763"/>
    <w:rsid w:val="6A9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2025-05-14T01:07:40Z</dcterms:created>
  <dc:creator>LX</dc:creator>
  <cp:lastModifiedBy>WPS_1527928952</cp:lastModifiedBy>
  <dcterms:modified xsi:type="dcterms:W3CDTF">2025-05-14T02:11:55Z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eyJoZGlkIjoiZWVlZThjMTNmMTI2MjAzYWMyNmY2Yzc5ZGVlYzBhNjEiLCJ1c2VySWQiOiIzNzU1NDc3ODkifQ==</vt:lpwstr>
  </property>
  <property fmtid="{D5CDD505-2E9C-101B-9397-08002B2CF9AE}" pid="4" name="ICV">
    <vt:lpwstr>B2951D1924244848A71DFCC18C5683C9_13</vt:lpwstr>
  </property>
</Properties>
</file>