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265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lang w:val="en-US" w:eastAsia="zh-CN"/>
        </w:rPr>
        <w:t>奈曼旗兴隆沼生态建设发展中心民族政策宣传月暨民族法治宣传周活动工作情况</w:t>
      </w:r>
      <w:r>
        <w:rPr>
          <w:rFonts w:hint="eastAsia" w:ascii="方正仿宋_GB2312" w:hAnsi="方正仿宋_GB2312" w:eastAsia="方正仿宋_GB2312" w:cs="方正仿宋_GB2312"/>
          <w:sz w:val="32"/>
          <w:szCs w:val="32"/>
          <w:lang w:val="en-US" w:eastAsia="zh-CN"/>
        </w:rPr>
        <w:t>​</w:t>
      </w:r>
    </w:p>
    <w:p w14:paraId="372EC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40B0B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为深入贯彻落实党的民族政策，铸牢中华民族共同体意识，进一步增强中心职工及周边群众对民族政策法规的认识和理解，营造民族团结、和谐稳定的良好氛围，我中心积极开展民族政策宣传月暨民族法治宣传周活动。本次活动以入户发放宣传资料与“三会一课”相结合的形式，扎实推进民族政策和法治知识的普及，取得了显著成效。​</w:t>
      </w:r>
    </w:p>
    <w:p w14:paraId="577C0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在入户宣传环节，中心组织工作人员深入职工家庭及周边村屯，逐户发放《内蒙古促进民族团结进步条例》《内蒙古自治区实施 &lt;中华人民共和国国家通用语言文字法&gt; 办法》《中华人民共和国民族区域自治法》等宣传资料。工作人员耐心细致地向群众讲解资料中的重点内容，结合生活实际，用通俗易懂的语言阐述民族政策法规在维护民族团结、促进社会和谐发展中的重要作用。通过面对面的交流，不仅解答了群众对民族政策法规的疑惑，还引导群众树立正确的民族观、国家观，增强了群众维护民族团结的自觉性和责任感。在宣传过程中，工作人员还认真倾听群众的意见和建议，了解他们在生产生活中遇到的困难和问题，切实将宣传工作与为民服务相结合，让群众感受到党和政府的关怀与温暖。此次入户宣传活动，共发放各类宣传资料20余份，覆盖职工家庭及周边群众10余户，有效扩大了民族政策法规的知晓范围。​</w:t>
      </w:r>
    </w:p>
    <w:p w14:paraId="1C938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在“三会一课”活动中，中心充分发挥党组织的引领作用，支部党员大会上，支部书记带领全体党员深入学习民族政策法规，解读相关文件精神，引导党员深刻认识民族团结的重要性，发挥党员在民族团结进步事业中的先锋模范作用；通过学习，使中心党员干部深刻领会了民族政策法规的精神实质，提高了政治站位和业务能力，为推动中心民族团结进步工作奠定了坚实的思想基础和组织保障。</w:t>
      </w:r>
    </w:p>
    <w:p w14:paraId="4CD93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此次民族政策宣传月暨民族法治宣传周活动的开展，有效提升了中心职工及周边群众对民族政策法规的知晓率和认同感，增强了民族团结意识，营造了各民族共同团结奋斗、共同繁荣发展的良好氛围。下一步，我中心将以此次活动为契机，建立健全民族政策法规宣传教育长效机制，持续深入开展民族团结进步创建活动，将民族政策法规融入中心各项工作中，为维护民族团结、促进地区经济社</w:t>
      </w:r>
      <w:bookmarkStart w:id="0" w:name="_GoBack"/>
      <w:bookmarkEnd w:id="0"/>
      <w:r>
        <w:rPr>
          <w:rFonts w:hint="eastAsia" w:ascii="方正仿宋_GB2312" w:hAnsi="方正仿宋_GB2312" w:eastAsia="方正仿宋_GB2312" w:cs="方正仿宋_GB2312"/>
          <w:sz w:val="32"/>
          <w:szCs w:val="32"/>
          <w:lang w:val="en-US" w:eastAsia="zh-CN"/>
        </w:rPr>
        <w:t>会发展贡献更大的力量。</w:t>
      </w:r>
    </w:p>
    <w:p w14:paraId="2050BF1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Theme="minorEastAsia"/>
          <w:lang w:eastAsia="zh-CN"/>
        </w:rPr>
      </w:pPr>
    </w:p>
    <w:p w14:paraId="053F1A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3637280" cy="2727325"/>
            <wp:effectExtent l="0" t="0" r="5080" b="635"/>
            <wp:docPr id="2" name="图片 2" descr="微信图片_2025050714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507144845"/>
                    <pic:cNvPicPr>
                      <a:picLocks noChangeAspect="1"/>
                    </pic:cNvPicPr>
                  </pic:nvPicPr>
                  <pic:blipFill>
                    <a:blip r:embed="rId4"/>
                    <a:stretch>
                      <a:fillRect/>
                    </a:stretch>
                  </pic:blipFill>
                  <pic:spPr>
                    <a:xfrm>
                      <a:off x="0" y="0"/>
                      <a:ext cx="3637280" cy="2727325"/>
                    </a:xfrm>
                    <a:prstGeom prst="rect">
                      <a:avLst/>
                    </a:prstGeom>
                  </pic:spPr>
                </pic:pic>
              </a:graphicData>
            </a:graphic>
          </wp:inline>
        </w:drawing>
      </w:r>
    </w:p>
    <w:p w14:paraId="31671E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p>
    <w:p w14:paraId="3F1484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3683000" cy="2761615"/>
            <wp:effectExtent l="0" t="0" r="5080" b="12065"/>
            <wp:docPr id="4" name="图片 4" descr="微信图片_2025050714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07144851"/>
                    <pic:cNvPicPr>
                      <a:picLocks noChangeAspect="1"/>
                    </pic:cNvPicPr>
                  </pic:nvPicPr>
                  <pic:blipFill>
                    <a:blip r:embed="rId5"/>
                    <a:stretch>
                      <a:fillRect/>
                    </a:stretch>
                  </pic:blipFill>
                  <pic:spPr>
                    <a:xfrm>
                      <a:off x="0" y="0"/>
                      <a:ext cx="3683000" cy="2761615"/>
                    </a:xfrm>
                    <a:prstGeom prst="rect">
                      <a:avLst/>
                    </a:prstGeom>
                  </pic:spPr>
                </pic:pic>
              </a:graphicData>
            </a:graphic>
          </wp:inline>
        </w:drawing>
      </w:r>
    </w:p>
    <w:p w14:paraId="23CB1F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p>
    <w:p w14:paraId="668357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3746500" cy="2809875"/>
            <wp:effectExtent l="0" t="0" r="2540" b="9525"/>
            <wp:docPr id="5" name="图片 5" descr="微信图片_2025051215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512154711"/>
                    <pic:cNvPicPr>
                      <a:picLocks noChangeAspect="1"/>
                    </pic:cNvPicPr>
                  </pic:nvPicPr>
                  <pic:blipFill>
                    <a:blip r:embed="rId6"/>
                    <a:stretch>
                      <a:fillRect/>
                    </a:stretch>
                  </pic:blipFill>
                  <pic:spPr>
                    <a:xfrm>
                      <a:off x="0" y="0"/>
                      <a:ext cx="3746500" cy="28098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D68670D-7C8D-4E47-8359-2EAC32AAB158}"/>
  </w:font>
  <w:font w:name="方正小标宋简体">
    <w:panose1 w:val="02010600010101010101"/>
    <w:charset w:val="86"/>
    <w:family w:val="auto"/>
    <w:pitch w:val="default"/>
    <w:sig w:usb0="00000001" w:usb1="080E0000" w:usb2="00000000" w:usb3="00000000" w:csb0="00040000" w:csb1="00000000"/>
    <w:embedRegular r:id="rId2" w:fontKey="{93BDCBC2-A9A1-40C8-B585-A93CCBA6F7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B5D87"/>
    <w:rsid w:val="345B5D87"/>
    <w:rsid w:val="3F333032"/>
    <w:rsid w:val="6945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979</Characters>
  <Lines>0</Lines>
  <Paragraphs>0</Paragraphs>
  <TotalTime>9</TotalTime>
  <ScaleCrop>false</ScaleCrop>
  <LinksUpToDate>false</LinksUpToDate>
  <CharactersWithSpaces>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2025-05-07T01:52:00Z</dcterms:created>
  <dc:creator>迩卢</dc:creator>
  <cp:lastModifiedBy>迩卢</cp:lastModifiedBy>
  <dcterms:modified xsi:type="dcterms:W3CDTF">2025-05-12T07:52:29Z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8F242F734C664F2D822A18952CCF781E_11</vt:lpwstr>
  </property>
  <property fmtid="{D5CDD505-2E9C-101B-9397-08002B2CF9AE}" pid="4" name="KSOTemplateDocerSaveRecord">
    <vt:lpwstr>eyJoZGlkIjoiZWM0NzNiYTRmNjU4OWUxMGE2NDkzYzYzN2U4YmJmYjEiLCJ1c2VySWQiOiIyNDIxMDg1MTYifQ==</vt:lpwstr>
  </property>
</Properties>
</file>