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CCB3E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深推卫生整治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，共筑绿色家园</w:t>
      </w:r>
    </w:p>
    <w:p w14:paraId="6C4918B4">
      <w:pPr>
        <w:rPr>
          <w:rFonts w:hint="eastAsia"/>
        </w:rPr>
      </w:pPr>
    </w:p>
    <w:p w14:paraId="7C7F3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为营造整洁、优美、舒适的林场人居环境，进一步提升林场职工生活质量，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近日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奈林林场</w:t>
      </w:r>
      <w:r>
        <w:rPr>
          <w:rFonts w:hint="eastAsia" w:ascii="仿宋" w:hAnsi="仿宋" w:eastAsia="仿宋" w:cs="仿宋"/>
          <w:sz w:val="32"/>
          <w:szCs w:val="32"/>
        </w:rPr>
        <w:t>积极组织开展人居环境卫生整治活动。此次活动聚焦林场辖区内的卫生死角，组织工作人员深入各个区域，开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展垃圾清理工作。</w:t>
      </w:r>
    </w:p>
    <w:p w14:paraId="10B8E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活动当日，林场工作人员迅速响应，自带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铁锹</w:t>
      </w:r>
      <w:r>
        <w:rPr>
          <w:rFonts w:hint="eastAsia" w:ascii="仿宋" w:hAnsi="仿宋" w:eastAsia="仿宋" w:cs="仿宋"/>
          <w:sz w:val="32"/>
          <w:szCs w:val="32"/>
        </w:rPr>
        <w:t>、垃圾袋、夹子等清洁工具，分组前往林场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辖区</w:t>
      </w:r>
      <w:r>
        <w:rPr>
          <w:rFonts w:hint="eastAsia" w:ascii="仿宋" w:hAnsi="仿宋" w:eastAsia="仿宋" w:cs="仿宋"/>
          <w:sz w:val="32"/>
          <w:szCs w:val="32"/>
        </w:rPr>
        <w:t>。大家热情高涨，充分发挥不怕脏、不怕累的精神，对道路两侧、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林间</w:t>
      </w:r>
      <w:r>
        <w:rPr>
          <w:rFonts w:hint="eastAsia" w:ascii="仿宋" w:hAnsi="仿宋" w:eastAsia="仿宋" w:cs="仿宋"/>
          <w:sz w:val="32"/>
          <w:szCs w:val="32"/>
        </w:rPr>
        <w:t>进行了全面清理。在清理过程中，工作人员不放过任何一个卫生死角，将废纸、塑料袋、饮料瓶等垃圾一一捡起，装进垃圾袋中。一些隐藏在草丛和石缝中的垃圾，工作人员也细心地用夹子夹出，确保整治工作彻底到位。</w:t>
      </w:r>
    </w:p>
    <w:p w14:paraId="4D357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207645</wp:posOffset>
            </wp:positionV>
            <wp:extent cx="5264785" cy="2694940"/>
            <wp:effectExtent l="0" t="0" r="12065" b="10160"/>
            <wp:wrapNone/>
            <wp:docPr id="2" name="图片 2" descr="c09c0c2179d7aea34d8fedbee65f7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09c0c2179d7aea34d8fedbee65f73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9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A81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E73F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7C7E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9966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CFAA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F051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F76D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6089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经过数小时的努力，林场辖区内的环境卫生得到了显著改善。不仅路面变得干净整洁，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</w:t>
      </w:r>
      <w:r>
        <w:rPr>
          <w:rFonts w:hint="eastAsia" w:ascii="仿宋" w:hAnsi="仿宋" w:eastAsia="仿宋" w:cs="仿宋"/>
          <w:sz w:val="32"/>
          <w:szCs w:val="32"/>
        </w:rPr>
        <w:t>中的垃圾也被清理一空，过往的林场职工纷纷对此次整治行动表示认可和支持。</w:t>
      </w:r>
    </w:p>
    <w:p w14:paraId="4761A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此次人居环境卫生整治活动，不仅改善了林场的环境面貌，还增强了林场职工的环保意识和责任感。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下一步，奈林林场</w:t>
      </w:r>
      <w:r>
        <w:rPr>
          <w:rFonts w:hint="eastAsia" w:ascii="仿宋" w:hAnsi="仿宋" w:eastAsia="仿宋" w:cs="仿宋"/>
          <w:sz w:val="32"/>
          <w:szCs w:val="32"/>
        </w:rPr>
        <w:t>将持续开展环境卫生整治活动，建立长效管理机制，巩固整治成果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引导林场职工养成良好的卫生习惯，共同营造一个整洁、文明的生活环境，为林场的可持续发展奠定坚实基础。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F46FB"/>
    <w:rsid w:val="31B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2025-04-03T00:41:00Z</dcterms:created>
  <dc:creator>雅皮士</dc:creator>
  <cp:lastModifiedBy>雅皮士</cp:lastModifiedBy>
  <dcterms:modified xsi:type="dcterms:W3CDTF">2025-04-03T00:56:37Z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526BED10C77D471CADF253506F5B3C0D_11</vt:lpwstr>
  </property>
  <property fmtid="{D5CDD505-2E9C-101B-9397-08002B2CF9AE}" pid="4" name="KSOTemplateDocerSaveRecord">
    <vt:lpwstr>eyJoZGlkIjoiMjEyNmU3YjY1YTE4Y2FmZDg5ZjJhYTkyZDBkODQ0MDUiLCJ1c2VySWQiOiI0MjkxNTg2MjkifQ==</vt:lpwstr>
  </property>
</Properties>
</file>