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24CFC">
      <w:pPr>
        <w:pStyle w:val="2"/>
        <w:keepNext w:val="0"/>
        <w:keepLines w:val="0"/>
        <w:widowControl/>
        <w:suppressLineNumbers w:val="0"/>
      </w:pPr>
      <w:r>
        <w:t xml:space="preserve">【“志”美社区】“反诈宣传零距离 防范意识入民心”|富民社区新时代文明实践站开展反诈宣传活动 </w:t>
      </w:r>
    </w:p>
    <w:p w14:paraId="7115D3E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富民社区居委会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 xml:space="preserve">奈曼旗和谐富民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2025年04月22日 16:05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内蒙古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60CAFDDE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2405" cy="2397760"/>
            <wp:effectExtent l="0" t="0" r="4445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97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1497330"/>
            <wp:effectExtent l="0" t="0" r="10160" b="762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97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B9DA9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随着互联网技术迅猛发展，养老诈骗案件频频发生，诈骗手段花样百出，令人防不胜防，而老年群体由于信息接收相对滞后，防范意识薄弱，逐渐成为诈骗分子紧盯的“目标”。为切实维护老年人的合法权益，提高老年群体对养老诈骗的识别能力和安全防范意识，守护好老年群体的“钱袋子”，4月22日上午，富民社区新时代文明实践站开展“反诈宣传零距离 防范意识入民心”主题宣传活动，聚焦养老诈骗风险，为老人筑牢防骗安全网。</w:t>
      </w:r>
    </w:p>
    <w:p w14:paraId="5B603C11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4" name="图片 3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6" name="图片 4" descr="IMG_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B6702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活动中，社区志愿者通过发放宣传彩页、案例讲解等形式，向老人们详细介绍了“保健品诈骗”“代办养老保险诈骗”“冒充公检法诈骗”“中奖诈骗”等常见养老诈骗手段，针对老年人容易轻信他人、急于求成的心理特点，志愿者结合真实案例，深入浅出地剖析诈骗分子的作案手法和套路，提醒老年人遇到可疑情况要保持冷静，及时与家人沟通或拨打报警电话，切勿因贪图小利而落入诈骗陷阱。同时，还向居民们普及了保护个人信息的重要性，指导他们如何识别和防范各类诈骗信息。</w:t>
      </w:r>
    </w:p>
    <w:p w14:paraId="19CFB357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3" name="图片 5" descr="IMG_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5" name="图片 6" descr="IMG_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8A721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通过这种“零距离”的反诈宣传活动，不仅让老人们对养老诈骗有了更直观、更深刻的认识，有效提升了他们的识骗防骗能力，还在社区内营造了全民反诈的浓厚氛围，为构建平安、和谐的社区环境奠定了坚实基础。</w:t>
      </w:r>
    </w:p>
    <w:p w14:paraId="47A085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下一步，富民社区将继续锚定“全民反诈无死角”目标，持续深化反诈宣传长效机制，创新宣传方式，扩大宣传覆盖面，让反诈知识走进千家万户，切实守护好居民群众的财产安全。</w:t>
      </w:r>
    </w:p>
    <w:p w14:paraId="5F3710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9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2025-04-24T09:06:10Z</dcterms:created>
  <dc:creator>Administrator</dc:creator>
  <cp:lastModifiedBy>马彬颖</cp:lastModifiedBy>
  <dcterms:modified xsi:type="dcterms:W3CDTF">2025-04-24T09:07:44Z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eyJoZGlkIjoiMjJiMzcyOGViMmZjZGRjOGUzOWI0NTMyN2EyOGQxYzUiLCJ1c2VySWQiOiI0Mzk2Nzc1OTEifQ==</vt:lpwstr>
  </property>
  <property fmtid="{D5CDD505-2E9C-101B-9397-08002B2CF9AE}" pid="4" name="ICV">
    <vt:lpwstr>830A5463E37A420F93FB18783A004400_12</vt:lpwstr>
  </property>
</Properties>
</file>