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0"/>
          <w:szCs w:val="22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0"/>
          <w:szCs w:val="22"/>
          <w:lang w:val="en-US" w:eastAsia="zh-CN"/>
        </w:rPr>
        <w:t>关于对青山花园附近流动摊点玲姐奥尔良烤鸡腿的执法检查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2025年2月24日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青山花园附近流动摊点玲姐奥尔良烤鸡腿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对青山花园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11C746D"/>
    <w:rsid w:val="127B54E8"/>
    <w:rsid w:val="12B60F30"/>
    <w:rsid w:val="145002AE"/>
    <w:rsid w:val="14F10063"/>
    <w:rsid w:val="1CB0463A"/>
    <w:rsid w:val="1E763822"/>
    <w:rsid w:val="1FF14BF6"/>
    <w:rsid w:val="243A5651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00235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269</Words>
  <Characters>273</Characters>
  <Lines>8</Lines>
  <Paragraphs>9</Paragraphs>
  <TotalTime>2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FCDEAC6055964706B84782D566316258_13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