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371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灵活送学传党音    宣讲到家感党恩</w:t>
      </w:r>
    </w:p>
    <w:p w14:paraId="754268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A1D51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推动党纪学习教育走深走实,深入贯彻中央八项规定精神学习教育取得实效，保证党员的政治学习“不缺课”，理论知识“不漏学”，思想意识“不掉队”，八仙筒国有林场党支部对年老体弱、行动不便以及老党员们积极开展“送学上门”、知识宣讲活动，确保学习教育全覆盖。</w:t>
      </w:r>
    </w:p>
    <w:p w14:paraId="1B353D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老党员送去《条例》、中央八项规定精神等相关学习资料，耐心讲解此次学习教育的重要意义，引导老党员们深学细悟《条例》等内容，进一步让党员同志们学纪知纪明纪守纪。同时，宣讲铸牢中华民族共同体意识、春季安全防火等知识。党支部支委成员与老党员们亲切交谈，详细了解他们的身体和生活状况，认真听取老党员对党建、林场基层治理等方面的意见建议。</w:t>
      </w:r>
    </w:p>
    <w:p w14:paraId="2A251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党员们纷纷表示：“感谢党组织充分考虑我们的实际情况和学习需求，定期为我们送来“精神食粮”，也表示将继续加强学习、坚持用党的最新理论丰富自己的生活、坚定自己的信念，积极发挥自身余热，以实际行动践行入党初心、永葆政治本色”。</w:t>
      </w:r>
    </w:p>
    <w:p w14:paraId="04E148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此次活动不仅增强了党员的归属感，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更增强了基层党支部的凝聚力、向心力，激发党员终身学习跟党走的热情。</w:t>
      </w:r>
    </w:p>
    <w:p w14:paraId="5584D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BCD3D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35EE6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295015"/>
            <wp:effectExtent l="0" t="0" r="0" b="0"/>
            <wp:docPr id="1" name="图片 1" descr="2104dfaa89fe7430a5bc7d7367ae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4dfaa89fe7430a5bc7d7367aeb5c"/>
                    <pic:cNvPicPr>
                      <a:picLocks noChangeAspect="1"/>
                    </pic:cNvPicPr>
                  </pic:nvPicPr>
                  <pic:blipFill>
                    <a:blip r:embed="rId4"/>
                    <a:srcRect t="15886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5B80"/>
    <w:p w14:paraId="032EDA83"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401695"/>
            <wp:effectExtent l="0" t="0" r="0" b="0"/>
            <wp:docPr id="2" name="图片 2" descr="0f1b244bb487c6bbb41dcec2149c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1b244bb487c6bbb41dcec2149cbb1"/>
                    <pic:cNvPicPr>
                      <a:picLocks noChangeAspect="1"/>
                    </pic:cNvPicPr>
                  </pic:nvPicPr>
                  <pic:blipFill>
                    <a:blip r:embed="rId5"/>
                    <a:srcRect t="13163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28BE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A85EBF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奈曼旗八仙筒国有林场党支部</w:t>
      </w:r>
    </w:p>
    <w:p w14:paraId="181A5BD3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2025年4月8日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174E3"/>
    <w:rsid w:val="08DF5C70"/>
    <w:rsid w:val="334174E3"/>
    <w:rsid w:val="642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485</Characters>
  <Lines>0</Lines>
  <Paragraphs>0</Paragraphs>
  <TotalTime>20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2025-04-07T02:40:00Z</dcterms:created>
  <dc:creator>昭惹是非</dc:creator>
  <cp:lastModifiedBy>昭惹是非</cp:lastModifiedBy>
  <dcterms:modified xsi:type="dcterms:W3CDTF">2025-04-16T01:42:20Z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8F4753B0EA12451CA77BE32C19B5705F_11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