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D2D93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jc w:val="center"/>
        <w:textAlignment w:val="auto"/>
        <w:rPr>
          <w:rFonts w:hint="eastAsia" w:ascii="方正小标宋简体" w:hAnsi="方正小标宋简体" w:eastAsia="方正小标宋简体" w:cs="方正小标宋简体"/>
          <w:caps w:val="0"/>
          <w:color w:val="333333"/>
          <w:spacing w:val="0"/>
          <w:sz w:val="36"/>
          <w:szCs w:val="36"/>
          <w:shd w:val="clear" w:fill="FFFFFF"/>
          <w:lang w:val="en-US" w:eastAsia="zh-CN"/>
        </w:rPr>
      </w:pPr>
      <w:r>
        <w:rPr>
          <w:rFonts w:hint="eastAsia" w:ascii="方正小标宋简体" w:hAnsi="方正小标宋简体" w:eastAsia="方正小标宋简体" w:cs="方正小标宋简体"/>
          <w:caps w:val="0"/>
          <w:color w:val="333333"/>
          <w:spacing w:val="0"/>
          <w:sz w:val="36"/>
          <w:szCs w:val="36"/>
          <w:shd w:val="clear" w:fill="FFFFFF"/>
          <w:lang w:val="en-US" w:eastAsia="zh-CN"/>
        </w:rPr>
        <w:t>2024年度组织生活会学习材料</w:t>
      </w:r>
    </w:p>
    <w:p w14:paraId="412D401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jc w:val="center"/>
        <w:textAlignment w:val="auto"/>
        <w:rPr>
          <w:rFonts w:hint="eastAsia" w:ascii="方正小标宋简体" w:hAnsi="方正小标宋简体" w:eastAsia="方正小标宋简体" w:cs="方正小标宋简体"/>
          <w:caps w:val="0"/>
          <w:color w:val="333333"/>
          <w:spacing w:val="0"/>
          <w:sz w:val="36"/>
          <w:szCs w:val="36"/>
          <w:shd w:val="clear" w:fill="FFFFFF"/>
          <w:lang w:val="en-US" w:eastAsia="zh-CN"/>
        </w:rPr>
      </w:pPr>
    </w:p>
    <w:p w14:paraId="47A1D158">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jc w:val="both"/>
        <w:textAlignment w:val="auto"/>
        <w:rPr>
          <w:rFonts w:hint="eastAsia" w:ascii="黑体" w:hAnsi="黑体" w:eastAsia="黑体" w:cs="黑体"/>
          <w:caps w:val="0"/>
          <w:color w:val="333333"/>
          <w:spacing w:val="0"/>
          <w:sz w:val="32"/>
          <w:szCs w:val="32"/>
          <w:highlight w:val="none"/>
          <w:shd w:val="clear" w:fill="FFFFFF"/>
          <w:lang w:val="en-US" w:eastAsia="zh-CN"/>
        </w:rPr>
      </w:pPr>
      <w:bookmarkStart w:id="12" w:name="_GoBack"/>
      <w:r>
        <w:rPr>
          <w:rFonts w:hint="eastAsia" w:ascii="黑体" w:hAnsi="黑体" w:eastAsia="黑体" w:cs="黑体"/>
          <w:caps w:val="0"/>
          <w:color w:val="333333"/>
          <w:spacing w:val="0"/>
          <w:sz w:val="32"/>
          <w:szCs w:val="32"/>
          <w:highlight w:val="none"/>
          <w:shd w:val="clear" w:fill="FFFFFF"/>
          <w:lang w:val="en-US" w:eastAsia="zh-CN"/>
        </w:rPr>
        <w:t>习近平总书记关于党的建设的重要思想</w:t>
      </w:r>
    </w:p>
    <w:p w14:paraId="24CEB5BD">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rightChars="0"/>
        <w:jc w:val="both"/>
        <w:textAlignment w:val="auto"/>
        <w:rPr>
          <w:rFonts w:hint="eastAsia" w:ascii="黑体" w:hAnsi="黑体" w:eastAsia="黑体" w:cs="黑体"/>
          <w:caps w:val="0"/>
          <w:color w:val="333333"/>
          <w:spacing w:val="0"/>
          <w:sz w:val="32"/>
          <w:szCs w:val="32"/>
          <w:highlight w:val="none"/>
          <w:shd w:val="clear" w:fill="FFFFFF"/>
          <w:lang w:val="en-US" w:eastAsia="zh-CN"/>
        </w:rPr>
      </w:pPr>
    </w:p>
    <w:p w14:paraId="02357F88">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rightChars="0"/>
        <w:jc w:val="both"/>
        <w:textAlignment w:val="auto"/>
        <w:rPr>
          <w:rFonts w:hint="eastAsia" w:ascii="黑体" w:hAnsi="黑体" w:eastAsia="黑体" w:cs="黑体"/>
          <w:caps w:val="0"/>
          <w:color w:val="333333"/>
          <w:spacing w:val="0"/>
          <w:sz w:val="32"/>
          <w:szCs w:val="32"/>
          <w:shd w:val="clear" w:fill="FFFFFF"/>
          <w:lang w:val="en-US" w:eastAsia="zh-CN"/>
        </w:rPr>
      </w:pPr>
      <w:r>
        <w:rPr>
          <w:rFonts w:hint="eastAsia" w:ascii="黑体" w:hAnsi="黑体" w:eastAsia="黑体" w:cs="黑体"/>
          <w:caps w:val="0"/>
          <w:color w:val="333333"/>
          <w:spacing w:val="0"/>
          <w:sz w:val="32"/>
          <w:szCs w:val="32"/>
          <w:highlight w:val="none"/>
          <w:shd w:val="clear" w:fill="FFFFFF"/>
          <w:lang w:val="en-US" w:eastAsia="zh-CN"/>
        </w:rPr>
        <w:t>二、关于党的自我革命的重要思想</w:t>
      </w:r>
    </w:p>
    <w:p w14:paraId="2CAED90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jc w:val="both"/>
        <w:textAlignment w:val="auto"/>
        <w:rPr>
          <w:rFonts w:hint="eastAsia" w:ascii="黑体" w:hAnsi="黑体" w:eastAsia="黑体" w:cs="黑体"/>
          <w:caps w:val="0"/>
          <w:color w:val="333333"/>
          <w:spacing w:val="0"/>
          <w:sz w:val="32"/>
          <w:szCs w:val="32"/>
          <w:shd w:val="clear" w:fill="FFFFFF"/>
          <w:lang w:val="en-US" w:eastAsia="zh-CN"/>
        </w:rPr>
      </w:pPr>
    </w:p>
    <w:p w14:paraId="74B5483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jc w:val="both"/>
        <w:textAlignment w:val="auto"/>
        <w:rPr>
          <w:rFonts w:hint="eastAsia" w:ascii="黑体" w:hAnsi="黑体" w:eastAsia="黑体" w:cs="黑体"/>
          <w:caps w:val="0"/>
          <w:color w:val="333333"/>
          <w:spacing w:val="0"/>
          <w:sz w:val="32"/>
          <w:szCs w:val="32"/>
          <w:shd w:val="clear" w:fill="FFFFFF"/>
          <w:lang w:val="en-US" w:eastAsia="zh-CN"/>
        </w:rPr>
      </w:pPr>
      <w:r>
        <w:rPr>
          <w:rFonts w:hint="eastAsia" w:ascii="黑体" w:hAnsi="黑体" w:eastAsia="黑体" w:cs="黑体"/>
          <w:caps w:val="0"/>
          <w:color w:val="333333"/>
          <w:spacing w:val="0"/>
          <w:sz w:val="32"/>
          <w:szCs w:val="32"/>
          <w:shd w:val="clear" w:fill="FFFFFF"/>
          <w:lang w:val="en-US" w:eastAsia="zh-CN"/>
        </w:rPr>
        <w:t>三、关于全面加强党的纪律建设的重要论述</w:t>
      </w:r>
    </w:p>
    <w:p w14:paraId="10D2BA4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jc w:val="both"/>
        <w:textAlignment w:val="auto"/>
        <w:rPr>
          <w:rFonts w:hint="eastAsia" w:ascii="黑体" w:hAnsi="黑体" w:eastAsia="黑体" w:cs="黑体"/>
          <w:caps w:val="0"/>
          <w:color w:val="333333"/>
          <w:spacing w:val="0"/>
          <w:sz w:val="32"/>
          <w:szCs w:val="32"/>
          <w:shd w:val="clear" w:fill="FFFFFF"/>
          <w:lang w:val="en-US" w:eastAsia="zh-CN"/>
        </w:rPr>
      </w:pPr>
    </w:p>
    <w:p w14:paraId="29517B6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jc w:val="both"/>
        <w:textAlignment w:val="auto"/>
        <w:rPr>
          <w:rFonts w:hint="eastAsia" w:ascii="黑体" w:hAnsi="黑体" w:eastAsia="黑体" w:cs="黑体"/>
          <w:caps w:val="0"/>
          <w:color w:val="333333"/>
          <w:spacing w:val="0"/>
          <w:sz w:val="32"/>
          <w:szCs w:val="32"/>
          <w:shd w:val="clear" w:fill="FFFFFF"/>
          <w:lang w:val="en-US" w:eastAsia="zh-CN"/>
        </w:rPr>
      </w:pPr>
      <w:r>
        <w:rPr>
          <w:rFonts w:hint="eastAsia" w:ascii="黑体" w:hAnsi="黑体" w:eastAsia="黑体" w:cs="黑体"/>
          <w:caps w:val="0"/>
          <w:color w:val="333333"/>
          <w:spacing w:val="0"/>
          <w:sz w:val="32"/>
          <w:szCs w:val="32"/>
          <w:shd w:val="clear" w:fill="FFFFFF"/>
          <w:lang w:val="en-US" w:eastAsia="zh-CN"/>
        </w:rPr>
        <w:t>四、关于</w:t>
      </w:r>
      <w:r>
        <w:rPr>
          <w:rFonts w:hint="eastAsia" w:ascii="黑体" w:hAnsi="黑体" w:eastAsia="黑体" w:cs="黑体"/>
          <w:caps w:val="0"/>
          <w:color w:val="333333"/>
          <w:spacing w:val="0"/>
          <w:sz w:val="32"/>
          <w:szCs w:val="32"/>
          <w:highlight w:val="none"/>
          <w:shd w:val="clear" w:fill="FFFFFF"/>
          <w:lang w:val="en-US" w:eastAsia="zh-CN"/>
        </w:rPr>
        <w:t>全面深化改革</w:t>
      </w:r>
      <w:r>
        <w:rPr>
          <w:rFonts w:hint="eastAsia" w:ascii="黑体" w:hAnsi="黑体" w:eastAsia="黑体" w:cs="黑体"/>
          <w:caps w:val="0"/>
          <w:color w:val="333333"/>
          <w:spacing w:val="0"/>
          <w:sz w:val="32"/>
          <w:szCs w:val="32"/>
          <w:shd w:val="clear" w:fill="FFFFFF"/>
          <w:lang w:val="en-US" w:eastAsia="zh-CN"/>
        </w:rPr>
        <w:t>的一系列新思想新观点新论断</w:t>
      </w:r>
    </w:p>
    <w:p w14:paraId="669071F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jc w:val="both"/>
        <w:textAlignment w:val="auto"/>
        <w:rPr>
          <w:rFonts w:hint="eastAsia" w:ascii="黑体" w:hAnsi="黑体" w:eastAsia="黑体" w:cs="黑体"/>
          <w:caps w:val="0"/>
          <w:color w:val="333333"/>
          <w:spacing w:val="0"/>
          <w:sz w:val="32"/>
          <w:szCs w:val="32"/>
          <w:shd w:val="clear" w:fill="FFFFFF"/>
          <w:lang w:val="en-US" w:eastAsia="zh-CN"/>
        </w:rPr>
      </w:pPr>
    </w:p>
    <w:p w14:paraId="36CFD19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jc w:val="both"/>
        <w:textAlignment w:val="auto"/>
        <w:rPr>
          <w:rFonts w:hint="default" w:ascii="黑体" w:hAnsi="黑体" w:eastAsia="黑体" w:cs="黑体"/>
          <w:caps w:val="0"/>
          <w:color w:val="333333"/>
          <w:spacing w:val="0"/>
          <w:sz w:val="32"/>
          <w:szCs w:val="32"/>
          <w:shd w:val="clear" w:fill="FFFFFF"/>
          <w:lang w:val="en-US" w:eastAsia="zh-CN"/>
        </w:rPr>
      </w:pPr>
      <w:r>
        <w:rPr>
          <w:rFonts w:hint="eastAsia" w:ascii="黑体" w:hAnsi="黑体" w:eastAsia="黑体" w:cs="黑体"/>
          <w:caps w:val="0"/>
          <w:color w:val="333333"/>
          <w:spacing w:val="0"/>
          <w:sz w:val="32"/>
          <w:szCs w:val="32"/>
          <w:shd w:val="clear" w:fill="FFFFFF"/>
          <w:lang w:val="en-US" w:eastAsia="zh-CN"/>
        </w:rPr>
        <w:t>五、习近平总书记最新重要讲话精神  以及关于内蒙古的重要讲话和重要指示批示精神</w:t>
      </w:r>
    </w:p>
    <w:p w14:paraId="40A9A87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jc w:val="both"/>
        <w:textAlignment w:val="auto"/>
        <w:rPr>
          <w:rFonts w:hint="eastAsia" w:ascii="黑体" w:hAnsi="黑体" w:eastAsia="黑体" w:cs="黑体"/>
          <w:caps w:val="0"/>
          <w:color w:val="333333"/>
          <w:spacing w:val="0"/>
          <w:sz w:val="32"/>
          <w:szCs w:val="32"/>
          <w:shd w:val="clear" w:fill="FFFFFF"/>
          <w:lang w:val="en-US" w:eastAsia="zh-CN"/>
        </w:rPr>
      </w:pPr>
    </w:p>
    <w:p w14:paraId="345A71F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jc w:val="both"/>
        <w:textAlignment w:val="auto"/>
        <w:rPr>
          <w:rFonts w:hint="eastAsia" w:ascii="黑体" w:hAnsi="黑体" w:eastAsia="黑体" w:cs="黑体"/>
          <w:caps w:val="0"/>
          <w:color w:val="333333"/>
          <w:spacing w:val="0"/>
          <w:sz w:val="32"/>
          <w:szCs w:val="32"/>
          <w:shd w:val="clear" w:fill="FFFFFF"/>
          <w:lang w:val="en-US" w:eastAsia="zh-CN"/>
        </w:rPr>
      </w:pPr>
      <w:r>
        <w:rPr>
          <w:rFonts w:hint="eastAsia" w:ascii="黑体" w:hAnsi="黑体" w:eastAsia="黑体" w:cs="黑体"/>
          <w:caps w:val="0"/>
          <w:color w:val="333333"/>
          <w:spacing w:val="0"/>
          <w:sz w:val="32"/>
          <w:szCs w:val="32"/>
          <w:shd w:val="clear" w:fill="FFFFFF"/>
          <w:lang w:val="en-US" w:eastAsia="zh-CN"/>
        </w:rPr>
        <w:t>六、党章</w:t>
      </w:r>
    </w:p>
    <w:p w14:paraId="0E9C2DF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jc w:val="both"/>
        <w:textAlignment w:val="auto"/>
        <w:rPr>
          <w:rFonts w:hint="eastAsia" w:ascii="黑体" w:hAnsi="黑体" w:eastAsia="黑体" w:cs="黑体"/>
          <w:caps w:val="0"/>
          <w:color w:val="333333"/>
          <w:spacing w:val="0"/>
          <w:sz w:val="32"/>
          <w:szCs w:val="32"/>
          <w:shd w:val="clear" w:fill="FFFFFF"/>
          <w:lang w:val="en-US" w:eastAsia="zh-CN"/>
        </w:rPr>
      </w:pPr>
    </w:p>
    <w:p w14:paraId="636A42A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jc w:val="both"/>
        <w:textAlignment w:val="auto"/>
        <w:rPr>
          <w:rFonts w:hint="eastAsia" w:ascii="黑体" w:hAnsi="黑体" w:eastAsia="黑体" w:cs="黑体"/>
          <w:caps w:val="0"/>
          <w:color w:val="333333"/>
          <w:spacing w:val="0"/>
          <w:sz w:val="32"/>
          <w:szCs w:val="32"/>
          <w:shd w:val="clear" w:fill="FFFFFF"/>
          <w:lang w:val="en-US" w:eastAsia="zh-CN"/>
        </w:rPr>
      </w:pPr>
      <w:r>
        <w:rPr>
          <w:rFonts w:hint="eastAsia" w:ascii="黑体" w:hAnsi="黑体" w:eastAsia="黑体" w:cs="黑体"/>
          <w:caps w:val="0"/>
          <w:color w:val="333333"/>
          <w:spacing w:val="0"/>
          <w:sz w:val="32"/>
          <w:szCs w:val="32"/>
          <w:shd w:val="clear" w:fill="FFFFFF"/>
          <w:lang w:val="en-US" w:eastAsia="zh-CN"/>
        </w:rPr>
        <w:t>七、中国共产党纪律处分条例</w:t>
      </w:r>
    </w:p>
    <w:p w14:paraId="5F35A7D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jc w:val="both"/>
        <w:textAlignment w:val="auto"/>
        <w:rPr>
          <w:rFonts w:hint="eastAsia" w:ascii="黑体" w:hAnsi="黑体" w:eastAsia="黑体" w:cs="黑体"/>
          <w:caps w:val="0"/>
          <w:color w:val="333333"/>
          <w:spacing w:val="0"/>
          <w:sz w:val="32"/>
          <w:szCs w:val="32"/>
          <w:shd w:val="clear" w:fill="FFFFFF"/>
          <w:lang w:val="en-US" w:eastAsia="zh-CN"/>
        </w:rPr>
      </w:pPr>
    </w:p>
    <w:p w14:paraId="5409937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jc w:val="both"/>
        <w:textAlignment w:val="auto"/>
        <w:rPr>
          <w:rFonts w:hint="eastAsia" w:ascii="黑体" w:hAnsi="黑体" w:eastAsia="黑体" w:cs="黑体"/>
          <w:caps w:val="0"/>
          <w:color w:val="333333"/>
          <w:spacing w:val="0"/>
          <w:sz w:val="32"/>
          <w:szCs w:val="32"/>
          <w:shd w:val="clear" w:fill="FFFFFF"/>
          <w:lang w:val="en-US" w:eastAsia="zh-CN"/>
        </w:rPr>
      </w:pPr>
      <w:r>
        <w:rPr>
          <w:rFonts w:hint="eastAsia" w:ascii="黑体" w:hAnsi="黑体" w:eastAsia="黑体" w:cs="黑体"/>
          <w:caps w:val="0"/>
          <w:color w:val="333333"/>
          <w:spacing w:val="0"/>
          <w:sz w:val="32"/>
          <w:szCs w:val="32"/>
          <w:shd w:val="clear" w:fill="FFFFFF"/>
          <w:lang w:val="en-US" w:eastAsia="zh-CN"/>
        </w:rPr>
        <w:t>八、《中共中央办公厅关于推进党纪学习教育常态化长效化的意见》（中办发〔2024〕62号）（需要学习的来党建办领取材料）</w:t>
      </w:r>
    </w:p>
    <w:bookmarkEnd w:id="12"/>
    <w:p w14:paraId="6C50846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jc w:val="center"/>
        <w:textAlignment w:val="auto"/>
        <w:rPr>
          <w:rFonts w:hint="eastAsia" w:ascii="方正小标宋简体" w:hAnsi="方正小标宋简体" w:eastAsia="方正小标宋简体" w:cs="方正小标宋简体"/>
          <w:caps w:val="0"/>
          <w:color w:val="333333"/>
          <w:spacing w:val="0"/>
          <w:sz w:val="36"/>
          <w:szCs w:val="36"/>
          <w:shd w:val="clear" w:fill="FFFFFF"/>
        </w:rPr>
      </w:pPr>
    </w:p>
    <w:p w14:paraId="60FD3E2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jc w:val="center"/>
        <w:textAlignment w:val="auto"/>
        <w:rPr>
          <w:rFonts w:hint="eastAsia" w:ascii="方正小标宋简体" w:hAnsi="方正小标宋简体" w:eastAsia="方正小标宋简体" w:cs="方正小标宋简体"/>
          <w:caps w:val="0"/>
          <w:color w:val="333333"/>
          <w:spacing w:val="0"/>
          <w:sz w:val="36"/>
          <w:szCs w:val="36"/>
          <w:shd w:val="clear" w:fill="FFFFFF"/>
        </w:rPr>
      </w:pPr>
    </w:p>
    <w:p w14:paraId="5725A7C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jc w:val="center"/>
        <w:textAlignment w:val="auto"/>
        <w:rPr>
          <w:rFonts w:hint="eastAsia" w:ascii="方正小标宋简体" w:hAnsi="方正小标宋简体" w:eastAsia="方正小标宋简体" w:cs="方正小标宋简体"/>
          <w:caps w:val="0"/>
          <w:color w:val="333333"/>
          <w:spacing w:val="0"/>
          <w:sz w:val="36"/>
          <w:szCs w:val="36"/>
          <w:shd w:val="clear" w:fill="FFFFFF"/>
        </w:rPr>
      </w:pPr>
    </w:p>
    <w:p w14:paraId="763A5BC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jc w:val="center"/>
        <w:textAlignment w:val="auto"/>
        <w:rPr>
          <w:rFonts w:hint="eastAsia" w:ascii="方正小标宋简体" w:hAnsi="方正小标宋简体" w:eastAsia="方正小标宋简体" w:cs="方正小标宋简体"/>
          <w:caps w:val="0"/>
          <w:color w:val="333333"/>
          <w:spacing w:val="0"/>
          <w:sz w:val="36"/>
          <w:szCs w:val="36"/>
          <w:shd w:val="clear" w:fill="FFFFFF"/>
        </w:rPr>
      </w:pPr>
    </w:p>
    <w:p w14:paraId="308979A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jc w:val="center"/>
        <w:textAlignment w:val="auto"/>
        <w:rPr>
          <w:rFonts w:hint="eastAsia" w:ascii="方正小标宋简体" w:hAnsi="方正小标宋简体" w:eastAsia="方正小标宋简体" w:cs="方正小标宋简体"/>
          <w:caps w:val="0"/>
          <w:color w:val="333333"/>
          <w:spacing w:val="0"/>
          <w:sz w:val="36"/>
          <w:szCs w:val="36"/>
          <w:shd w:val="clear" w:fill="FFFFFF"/>
        </w:rPr>
      </w:pPr>
    </w:p>
    <w:p w14:paraId="0143B7F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jc w:val="center"/>
        <w:textAlignment w:val="auto"/>
        <w:rPr>
          <w:rFonts w:hint="default" w:ascii="方正小标宋简体" w:hAnsi="方正小标宋简体" w:eastAsia="方正小标宋简体" w:cs="方正小标宋简体"/>
          <w:caps w:val="0"/>
          <w:color w:val="333333"/>
          <w:spacing w:val="0"/>
          <w:sz w:val="36"/>
          <w:szCs w:val="36"/>
          <w:shd w:val="clear" w:fill="FFFFFF"/>
          <w:lang w:val="en-US" w:eastAsia="zh-CN"/>
        </w:rPr>
      </w:pPr>
      <w:r>
        <w:rPr>
          <w:rFonts w:hint="eastAsia" w:ascii="方正小标宋简体" w:hAnsi="方正小标宋简体" w:eastAsia="方正小标宋简体" w:cs="方正小标宋简体"/>
          <w:caps w:val="0"/>
          <w:color w:val="333333"/>
          <w:spacing w:val="0"/>
          <w:sz w:val="36"/>
          <w:szCs w:val="36"/>
          <w:shd w:val="clear" w:fill="FFFFFF"/>
          <w:lang w:val="en-US" w:eastAsia="zh-CN"/>
        </w:rPr>
        <w:t xml:space="preserve">   </w:t>
      </w:r>
    </w:p>
    <w:p w14:paraId="0133DB6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jc w:val="center"/>
        <w:textAlignment w:val="auto"/>
        <w:rPr>
          <w:rFonts w:hint="eastAsia" w:ascii="方正小标宋简体" w:hAnsi="方正小标宋简体" w:eastAsia="方正小标宋简体" w:cs="方正小标宋简体"/>
          <w:caps w:val="0"/>
          <w:color w:val="333333"/>
          <w:spacing w:val="0"/>
          <w:sz w:val="36"/>
          <w:szCs w:val="36"/>
          <w:shd w:val="clear" w:fill="FFFFFF"/>
        </w:rPr>
      </w:pPr>
    </w:p>
    <w:p w14:paraId="543BDA21">
      <w:pPr>
        <w:rPr>
          <w:rFonts w:hint="eastAsia" w:ascii="方正小标宋简体" w:hAnsi="方正小标宋简体" w:eastAsia="方正小标宋简体" w:cs="方正小标宋简体"/>
          <w:caps w:val="0"/>
          <w:color w:val="333333"/>
          <w:spacing w:val="0"/>
          <w:sz w:val="36"/>
          <w:szCs w:val="36"/>
          <w:shd w:val="clear" w:fill="FFFFFF"/>
        </w:rPr>
      </w:pPr>
      <w:r>
        <w:rPr>
          <w:rFonts w:hint="eastAsia" w:ascii="方正小标宋简体" w:hAnsi="方正小标宋简体" w:eastAsia="方正小标宋简体" w:cs="方正小标宋简体"/>
          <w:caps w:val="0"/>
          <w:color w:val="333333"/>
          <w:spacing w:val="0"/>
          <w:sz w:val="36"/>
          <w:szCs w:val="36"/>
          <w:shd w:val="clear" w:fill="FFFFFF"/>
        </w:rPr>
        <w:br w:type="page"/>
      </w:r>
    </w:p>
    <w:p w14:paraId="27D306B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jc w:val="center"/>
        <w:textAlignment w:val="auto"/>
        <w:rPr>
          <w:rFonts w:hint="eastAsia" w:ascii="仿宋_GB2312" w:hAnsi="仿宋_GB2312" w:eastAsia="仿宋_GB2312" w:cs="仿宋_GB2312"/>
          <w:caps w:val="0"/>
          <w:color w:val="333333"/>
          <w:spacing w:val="0"/>
          <w:sz w:val="32"/>
          <w:szCs w:val="32"/>
          <w:shd w:val="clear" w:fill="FFFFFF"/>
        </w:rPr>
      </w:pPr>
      <w:r>
        <w:rPr>
          <w:rFonts w:hint="eastAsia" w:ascii="方正小标宋简体" w:hAnsi="方正小标宋简体" w:eastAsia="方正小标宋简体" w:cs="方正小标宋简体"/>
          <w:caps w:val="0"/>
          <w:color w:val="333333"/>
          <w:spacing w:val="0"/>
          <w:sz w:val="36"/>
          <w:szCs w:val="36"/>
          <w:shd w:val="clear" w:fill="FFFFFF"/>
        </w:rPr>
        <w:t>习近平总书记关于党的建设的重要思想</w:t>
      </w:r>
    </w:p>
    <w:p w14:paraId="7406031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jc w:val="left"/>
        <w:textAlignment w:val="auto"/>
        <w:rPr>
          <w:rFonts w:hint="eastAsia" w:ascii="仿宋_GB2312" w:hAnsi="仿宋_GB2312" w:eastAsia="仿宋_GB2312" w:cs="仿宋_GB2312"/>
          <w:caps w:val="0"/>
          <w:color w:val="333333"/>
          <w:spacing w:val="0"/>
          <w:sz w:val="32"/>
          <w:szCs w:val="32"/>
          <w:shd w:val="clear" w:fill="FFFFFF"/>
        </w:rPr>
      </w:pPr>
    </w:p>
    <w:p w14:paraId="72B56FE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jc w:val="left"/>
        <w:textAlignment w:val="auto"/>
        <w:rPr>
          <w:rFonts w:hint="eastAsia" w:ascii="仿宋_GB2312" w:hAnsi="仿宋_GB2312" w:eastAsia="仿宋_GB2312" w:cs="仿宋_GB2312"/>
          <w:caps w:val="0"/>
          <w:color w:val="333333"/>
          <w:spacing w:val="0"/>
          <w:sz w:val="32"/>
          <w:szCs w:val="32"/>
        </w:rPr>
      </w:pPr>
      <w:r>
        <w:rPr>
          <w:rFonts w:hint="eastAsia" w:ascii="仿宋_GB2312" w:hAnsi="仿宋_GB2312" w:eastAsia="仿宋_GB2312" w:cs="仿宋_GB2312"/>
          <w:caps w:val="0"/>
          <w:color w:val="333333"/>
          <w:spacing w:val="0"/>
          <w:sz w:val="32"/>
          <w:szCs w:val="32"/>
          <w:shd w:val="clear" w:fill="FFFFFF"/>
        </w:rPr>
        <w:t>党的十八大以来</w:t>
      </w:r>
      <w:r>
        <w:rPr>
          <w:rFonts w:hint="eastAsia" w:ascii="仿宋_GB2312" w:hAnsi="仿宋_GB2312" w:eastAsia="仿宋_GB2312" w:cs="仿宋_GB2312"/>
          <w:caps w:val="0"/>
          <w:color w:val="333333"/>
          <w:spacing w:val="0"/>
          <w:sz w:val="32"/>
          <w:szCs w:val="32"/>
          <w:shd w:val="clear" w:fill="FFFFFF"/>
          <w:lang w:val="en-US" w:eastAsia="zh-CN"/>
        </w:rPr>
        <w:t xml:space="preserve">  </w:t>
      </w:r>
      <w:r>
        <w:rPr>
          <w:rFonts w:hint="eastAsia" w:ascii="仿宋_GB2312" w:hAnsi="仿宋_GB2312" w:eastAsia="仿宋_GB2312" w:cs="仿宋_GB2312"/>
          <w:caps w:val="0"/>
          <w:color w:val="333333"/>
          <w:spacing w:val="0"/>
          <w:sz w:val="32"/>
          <w:szCs w:val="32"/>
          <w:shd w:val="clear" w:fill="FFFFFF"/>
        </w:rPr>
        <w:t>，习近平总书记围绕建设什么样的长期执政的马克思主义政党、怎样建设长期执政的马克思主义政党的重大时代课题，突出全面从严治党这个主题主线，提出一系列管党治党、兴党强党的新理念新思想新战略，形成了习近平总书记关于党的建设的重要思想。习近平总书记关于党的建设的重要思想，博大精深、内涵丰富，以一系列原创性成果极大丰富和发展了马克思主义建党学说，标志着我们党对马克思主义执政党建设规律的认识达到了新高度，构成习近平新时代中国特色社会主义思想的“党建篇”，为深入推进新时代党的建设新的伟大工程、做好新时代组织工作提供了根本遵循。</w:t>
      </w:r>
    </w:p>
    <w:p w14:paraId="4024138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jc w:val="left"/>
        <w:textAlignment w:val="auto"/>
        <w:rPr>
          <w:rFonts w:hint="eastAsia" w:ascii="仿宋_GB2312" w:hAnsi="仿宋_GB2312" w:eastAsia="仿宋_GB2312" w:cs="仿宋_GB2312"/>
          <w:caps w:val="0"/>
          <w:color w:val="333333"/>
          <w:spacing w:val="0"/>
          <w:sz w:val="32"/>
          <w:szCs w:val="32"/>
        </w:rPr>
      </w:pPr>
      <w:r>
        <w:rPr>
          <w:rFonts w:hint="eastAsia" w:ascii="仿宋_GB2312" w:hAnsi="仿宋_GB2312" w:eastAsia="仿宋_GB2312" w:cs="仿宋_GB2312"/>
          <w:caps w:val="0"/>
          <w:color w:val="333333"/>
          <w:spacing w:val="0"/>
          <w:sz w:val="32"/>
          <w:szCs w:val="32"/>
          <w:shd w:val="clear" w:fill="FFFFFF"/>
        </w:rPr>
        <w:t>2023年6月28日至29日召开的全国组织工作会议，用</w:t>
      </w:r>
      <w:r>
        <w:rPr>
          <w:rFonts w:hint="eastAsia" w:ascii="仿宋_GB2312" w:hAnsi="仿宋_GB2312" w:eastAsia="仿宋_GB2312" w:cs="仿宋_GB2312"/>
          <w:b/>
          <w:bCs/>
          <w:i w:val="0"/>
          <w:iCs w:val="0"/>
          <w:caps w:val="0"/>
          <w:color w:val="333333"/>
          <w:spacing w:val="0"/>
          <w:sz w:val="32"/>
          <w:szCs w:val="32"/>
          <w:shd w:val="clear" w:fill="FFFFFF"/>
        </w:rPr>
        <w:t>“十三个坚持”</w:t>
      </w:r>
      <w:r>
        <w:rPr>
          <w:rFonts w:hint="eastAsia" w:ascii="仿宋_GB2312" w:hAnsi="仿宋_GB2312" w:eastAsia="仿宋_GB2312" w:cs="仿宋_GB2312"/>
          <w:caps w:val="0"/>
          <w:color w:val="333333"/>
          <w:spacing w:val="0"/>
          <w:sz w:val="32"/>
          <w:szCs w:val="32"/>
          <w:shd w:val="clear" w:fill="FFFFFF"/>
        </w:rPr>
        <w:t>集中概括了习近平总书记关于党的建设的重要思想，深刻阐明了党的建设的根本原则、科学布局、价值追求、重点任务。这是全党首次正式提出和系统阐述“习近平总书记关于党的建设的重要思想”，在马克思主义建党学说发展史和中国共产党党建史上具有标志性的里程碑意义。</w:t>
      </w:r>
    </w:p>
    <w:p w14:paraId="7BEF2EA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jc w:val="left"/>
        <w:textAlignment w:val="auto"/>
        <w:rPr>
          <w:rFonts w:hint="eastAsia" w:ascii="仿宋_GB2312" w:hAnsi="仿宋_GB2312" w:eastAsia="仿宋_GB2312" w:cs="仿宋_GB2312"/>
          <w:caps w:val="0"/>
          <w:color w:val="333333"/>
          <w:spacing w:val="0"/>
          <w:sz w:val="32"/>
          <w:szCs w:val="32"/>
          <w:shd w:val="clear" w:fill="FFFFFF"/>
        </w:rPr>
      </w:pPr>
      <w:r>
        <w:rPr>
          <w:rFonts w:hint="eastAsia" w:ascii="仿宋_GB2312" w:hAnsi="仿宋_GB2312" w:eastAsia="仿宋_GB2312" w:cs="仿宋_GB2312"/>
          <w:b/>
          <w:bCs/>
          <w:i w:val="0"/>
          <w:iCs w:val="0"/>
          <w:caps w:val="0"/>
          <w:color w:val="333333"/>
          <w:spacing w:val="0"/>
          <w:sz w:val="32"/>
          <w:szCs w:val="32"/>
          <w:shd w:val="clear" w:fill="FFFFFF"/>
        </w:rPr>
        <w:t>“十三个坚持”</w:t>
      </w:r>
      <w:r>
        <w:rPr>
          <w:rFonts w:hint="eastAsia" w:ascii="仿宋_GB2312" w:hAnsi="仿宋_GB2312" w:eastAsia="仿宋_GB2312" w:cs="仿宋_GB2312"/>
          <w:caps w:val="0"/>
          <w:color w:val="333333"/>
          <w:spacing w:val="0"/>
          <w:sz w:val="32"/>
          <w:szCs w:val="32"/>
          <w:shd w:val="clear" w:fill="FFFFFF"/>
        </w:rPr>
        <w:t>就是：（1）坚持和加强党的全面领导，（2）坚持以党的自我革命引领社会革命，（3）坚持以党的政治建设统领党的建设各项工作，（4）坚持江山就是人民、人民就是江山，（5）坚持思想建党、理论强党，（6）坚持严密党的组织体系，（7）坚持造就忠诚干净担当的高素质干部队伍，（8）坚持聚天下英才而用之，（9）坚持持之以恒正风肃纪，（10）坚持一体推进不敢腐、不能腐、不想腐，（11）坚持完善党和国家监督体系，（12）坚持制度治党、依规治党，（13）坚持落实全面从严治党政治责任。</w:t>
      </w:r>
    </w:p>
    <w:p w14:paraId="3A9F7E7A">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leftChars="0" w:right="0" w:rightChars="0"/>
        <w:jc w:val="center"/>
        <w:textAlignment w:val="auto"/>
        <w:rPr>
          <w:rFonts w:hint="eastAsia" w:ascii="仿宋_GB2312" w:hAnsi="仿宋_GB2312" w:eastAsia="仿宋_GB2312" w:cs="仿宋_GB2312"/>
          <w:color w:val="D60B0D"/>
          <w:sz w:val="32"/>
          <w:szCs w:val="32"/>
        </w:rPr>
      </w:pPr>
      <w:r>
        <w:rPr>
          <w:rFonts w:hint="eastAsia" w:ascii="方正小标宋简体" w:hAnsi="方正小标宋简体" w:eastAsia="方正小标宋简体" w:cs="方正小标宋简体"/>
          <w:b w:val="0"/>
          <w:bCs w:val="0"/>
          <w:i w:val="0"/>
          <w:iCs w:val="0"/>
          <w:caps w:val="0"/>
          <w:color w:val="auto"/>
          <w:spacing w:val="0"/>
          <w:sz w:val="36"/>
          <w:szCs w:val="36"/>
          <w:u w:val="none"/>
          <w:shd w:val="clear" w:fill="FFFFFF"/>
        </w:rPr>
        <w:fldChar w:fldCharType="begin"/>
      </w:r>
      <w:r>
        <w:rPr>
          <w:rFonts w:hint="eastAsia" w:ascii="方正小标宋简体" w:hAnsi="方正小标宋简体" w:eastAsia="方正小标宋简体" w:cs="方正小标宋简体"/>
          <w:b w:val="0"/>
          <w:bCs w:val="0"/>
          <w:i w:val="0"/>
          <w:iCs w:val="0"/>
          <w:caps w:val="0"/>
          <w:color w:val="auto"/>
          <w:spacing w:val="0"/>
          <w:sz w:val="36"/>
          <w:szCs w:val="36"/>
          <w:u w:val="none"/>
          <w:shd w:val="clear" w:fill="FFFFFF"/>
        </w:rPr>
        <w:instrText xml:space="preserve"> HYPERLINK "https://www.12371.cn/special/xxzd/hxnr/zwgm/" </w:instrText>
      </w:r>
      <w:r>
        <w:rPr>
          <w:rFonts w:hint="eastAsia" w:ascii="方正小标宋简体" w:hAnsi="方正小标宋简体" w:eastAsia="方正小标宋简体" w:cs="方正小标宋简体"/>
          <w:b w:val="0"/>
          <w:bCs w:val="0"/>
          <w:i w:val="0"/>
          <w:iCs w:val="0"/>
          <w:caps w:val="0"/>
          <w:color w:val="auto"/>
          <w:spacing w:val="0"/>
          <w:sz w:val="36"/>
          <w:szCs w:val="36"/>
          <w:u w:val="none"/>
          <w:shd w:val="clear" w:fill="FFFFFF"/>
        </w:rPr>
        <w:fldChar w:fldCharType="separate"/>
      </w:r>
      <w:r>
        <w:rPr>
          <w:rStyle w:val="8"/>
          <w:rFonts w:hint="eastAsia" w:ascii="方正小标宋简体" w:hAnsi="方正小标宋简体" w:eastAsia="方正小标宋简体" w:cs="方正小标宋简体"/>
          <w:b w:val="0"/>
          <w:bCs w:val="0"/>
          <w:i w:val="0"/>
          <w:iCs w:val="0"/>
          <w:caps w:val="0"/>
          <w:color w:val="auto"/>
          <w:spacing w:val="0"/>
          <w:sz w:val="36"/>
          <w:szCs w:val="36"/>
          <w:u w:val="none"/>
          <w:shd w:val="clear" w:fill="FFFFFF"/>
        </w:rPr>
        <w:t>习近平总书记关于党的自我革命的重要思想</w:t>
      </w:r>
      <w:r>
        <w:rPr>
          <w:rFonts w:hint="eastAsia" w:ascii="方正小标宋简体" w:hAnsi="方正小标宋简体" w:eastAsia="方正小标宋简体" w:cs="方正小标宋简体"/>
          <w:b w:val="0"/>
          <w:bCs w:val="0"/>
          <w:i w:val="0"/>
          <w:iCs w:val="0"/>
          <w:caps w:val="0"/>
          <w:color w:val="auto"/>
          <w:spacing w:val="0"/>
          <w:sz w:val="36"/>
          <w:szCs w:val="36"/>
          <w:u w:val="none"/>
          <w:shd w:val="clear" w:fill="FFFFFF"/>
        </w:rPr>
        <w:fldChar w:fldCharType="end"/>
      </w:r>
    </w:p>
    <w:p w14:paraId="5CDC272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_GB2312" w:hAnsi="仿宋_GB2312" w:eastAsia="仿宋_GB2312" w:cs="仿宋_GB2312"/>
          <w:caps w:val="0"/>
          <w:color w:val="333333"/>
          <w:spacing w:val="0"/>
          <w:sz w:val="32"/>
          <w:szCs w:val="32"/>
          <w:shd w:val="clear" w:fill="FFFFFF"/>
        </w:rPr>
      </w:pPr>
    </w:p>
    <w:p w14:paraId="5BE8B65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_GB2312" w:hAnsi="仿宋_GB2312" w:eastAsia="仿宋_GB2312" w:cs="仿宋_GB2312"/>
          <w:caps w:val="0"/>
          <w:color w:val="333333"/>
          <w:spacing w:val="0"/>
          <w:sz w:val="32"/>
          <w:szCs w:val="32"/>
          <w:shd w:val="clear" w:fill="FFFFFF"/>
        </w:rPr>
      </w:pPr>
      <w:r>
        <w:rPr>
          <w:rFonts w:hint="eastAsia" w:ascii="仿宋_GB2312" w:hAnsi="仿宋_GB2312" w:eastAsia="仿宋_GB2312" w:cs="仿宋_GB2312"/>
          <w:caps w:val="0"/>
          <w:color w:val="333333"/>
          <w:spacing w:val="0"/>
          <w:sz w:val="32"/>
          <w:szCs w:val="32"/>
          <w:shd w:val="clear" w:fill="FFFFFF"/>
        </w:rPr>
        <w:t>党的十八大以来，习近平总书记带领全党以前所未有的决心力度推进全面从严治党，创造性提出一系列具有原创性、标志性的新理念新思想新战略，形成习近平总书记关于党的自我革命的重要思想，指引百年大党开辟了自我革命的新境界。这是我们党坚持“两个结合”推进理论创新取得的新成果，是习近平新时代中国特色社会主义思想的新篇章，标志着我们党对马克思主义政党建设规律、共产党执政规律的认识达到新高度。</w:t>
      </w:r>
    </w:p>
    <w:p w14:paraId="5BA67CC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_GB2312" w:hAnsi="仿宋_GB2312" w:eastAsia="仿宋_GB2312" w:cs="仿宋_GB2312"/>
          <w:caps w:val="0"/>
          <w:color w:val="333333"/>
          <w:spacing w:val="0"/>
          <w:sz w:val="32"/>
          <w:szCs w:val="32"/>
          <w:shd w:val="clear" w:fill="FFFFFF"/>
        </w:rPr>
      </w:pPr>
      <w:r>
        <w:rPr>
          <w:rFonts w:hint="eastAsia" w:ascii="仿宋_GB2312" w:hAnsi="仿宋_GB2312" w:eastAsia="仿宋_GB2312" w:cs="仿宋_GB2312"/>
          <w:caps w:val="0"/>
          <w:color w:val="333333"/>
          <w:spacing w:val="0"/>
          <w:sz w:val="32"/>
          <w:szCs w:val="32"/>
          <w:shd w:val="clear" w:fill="FFFFFF"/>
        </w:rPr>
        <w:t>2024年1月召开的二十届中央纪委三次全会深刻阐述习近平总书记关于党的自我革命的重要思想，系统回答我们党为什么要自我革命、为什么能自我革命、怎样推进自我革命等三个重大问题，明确提出推进自我革命“九个以”的实践要求。</w:t>
      </w:r>
    </w:p>
    <w:p w14:paraId="5444CDA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_GB2312" w:hAnsi="仿宋_GB2312" w:eastAsia="仿宋_GB2312" w:cs="仿宋_GB2312"/>
          <w:caps w:val="0"/>
          <w:color w:val="333333"/>
          <w:spacing w:val="0"/>
          <w:sz w:val="32"/>
          <w:szCs w:val="32"/>
          <w:shd w:val="clear" w:fill="FFFFFF"/>
        </w:rPr>
      </w:pPr>
      <w:r>
        <w:rPr>
          <w:rFonts w:hint="eastAsia" w:ascii="仿宋_GB2312" w:hAnsi="仿宋_GB2312" w:eastAsia="仿宋_GB2312" w:cs="仿宋_GB2312"/>
          <w:caps w:val="0"/>
          <w:color w:val="333333"/>
          <w:spacing w:val="0"/>
          <w:sz w:val="32"/>
          <w:szCs w:val="32"/>
          <w:shd w:val="clear" w:fill="FFFFFF"/>
        </w:rPr>
        <w:t>“九个以”的实践要求，即：（1）以坚持党中央集中统一领导为根本保证，（2）以引领伟大社会革命为根本目的，（3）以习近平新时代中国特色社会主义思想为根本遵循，（4）以跳出历史周期率为战略目标，（5）以解决大党独有难题为主攻方向，（6）以健全全面从严治党体系为有效途径，（7）以锻造坚强组织、建设过硬队伍为重要着力点，（8）以正风肃纪反腐为重要抓手，（9）以自我监督和人民监督相结合为强大动力。</w:t>
      </w:r>
    </w:p>
    <w:p w14:paraId="35A592C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_GB2312" w:hAnsi="仿宋_GB2312" w:eastAsia="仿宋_GB2312" w:cs="仿宋_GB2312"/>
          <w:caps w:val="0"/>
          <w:color w:val="333333"/>
          <w:spacing w:val="0"/>
          <w:sz w:val="32"/>
          <w:szCs w:val="32"/>
          <w:shd w:val="clear" w:fill="FFFFFF"/>
        </w:rPr>
      </w:pPr>
      <w:r>
        <w:rPr>
          <w:rFonts w:hint="eastAsia" w:ascii="仿宋_GB2312" w:hAnsi="仿宋_GB2312" w:eastAsia="仿宋_GB2312" w:cs="仿宋_GB2312"/>
          <w:caps w:val="0"/>
          <w:color w:val="333333"/>
          <w:spacing w:val="0"/>
          <w:sz w:val="32"/>
          <w:szCs w:val="32"/>
          <w:shd w:val="clear" w:fill="FFFFFF"/>
        </w:rPr>
        <w:t>习近平总书记关于党的自我革命的重要思想凝结了新时代全面从严治党丰富实践经验和重要理论成果，凝聚了全党高度共识，为新时代新征程深入推进全面从严治党、党风廉政建设和反腐败斗争提供了根本遵循。</w:t>
      </w:r>
    </w:p>
    <w:p w14:paraId="59792AB9">
      <w:pPr>
        <w:rPr>
          <w:rFonts w:hint="eastAsia" w:ascii="方正小标宋简体" w:hAnsi="方正小标宋简体" w:eastAsia="方正小标宋简体" w:cs="方正小标宋简体"/>
          <w:caps w:val="0"/>
          <w:color w:val="333333"/>
          <w:spacing w:val="0"/>
          <w:sz w:val="36"/>
          <w:szCs w:val="36"/>
          <w:shd w:val="clear" w:fill="FFFFFF"/>
        </w:rPr>
      </w:pPr>
      <w:r>
        <w:rPr>
          <w:rFonts w:hint="eastAsia" w:ascii="方正小标宋简体" w:hAnsi="方正小标宋简体" w:eastAsia="方正小标宋简体" w:cs="方正小标宋简体"/>
          <w:caps w:val="0"/>
          <w:color w:val="333333"/>
          <w:spacing w:val="0"/>
          <w:sz w:val="36"/>
          <w:szCs w:val="36"/>
          <w:shd w:val="clear" w:fill="FFFFFF"/>
        </w:rPr>
        <w:br w:type="page"/>
      </w:r>
    </w:p>
    <w:p w14:paraId="53B3AA96">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leftChars="0" w:right="0" w:rightChars="0"/>
        <w:jc w:val="center"/>
        <w:textAlignment w:val="auto"/>
        <w:rPr>
          <w:rStyle w:val="8"/>
          <w:rFonts w:hint="eastAsia" w:ascii="方正小标宋简体" w:hAnsi="方正小标宋简体" w:eastAsia="方正小标宋简体" w:cs="方正小标宋简体"/>
          <w:b w:val="0"/>
          <w:bCs w:val="0"/>
          <w:i w:val="0"/>
          <w:iCs w:val="0"/>
          <w:caps w:val="0"/>
          <w:color w:val="auto"/>
          <w:spacing w:val="0"/>
          <w:sz w:val="36"/>
          <w:szCs w:val="36"/>
          <w:u w:val="none"/>
          <w:shd w:val="clear" w:fill="FFFFFF"/>
          <w:lang w:val="en-US" w:eastAsia="zh-CN"/>
        </w:rPr>
      </w:pPr>
      <w:r>
        <w:rPr>
          <w:rStyle w:val="8"/>
          <w:rFonts w:hint="eastAsia" w:ascii="方正小标宋简体" w:hAnsi="方正小标宋简体" w:eastAsia="方正小标宋简体" w:cs="方正小标宋简体"/>
          <w:b w:val="0"/>
          <w:bCs w:val="0"/>
          <w:i w:val="0"/>
          <w:iCs w:val="0"/>
          <w:caps w:val="0"/>
          <w:color w:val="auto"/>
          <w:spacing w:val="0"/>
          <w:sz w:val="36"/>
          <w:szCs w:val="36"/>
          <w:u w:val="none"/>
          <w:shd w:val="clear" w:fill="FFFFFF"/>
          <w:lang w:val="en-US" w:eastAsia="zh-CN"/>
        </w:rPr>
        <w:t>关于全面加强党的纪律建设的重要论述</w:t>
      </w:r>
    </w:p>
    <w:p w14:paraId="2804BEA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中共中央总书记、国家主席、中央军委主席习近平近日作出重要指示强调，党纪学习教育取得积极成效，要巩固深化党纪学习教育成果，坚持融入日常、抓在经常，把党纪学习教育成果持续转化为推动高质量发展的强大动力。要善始善终抓好党纪学习教育任务落实，抓好党纪学习教育收尾工作。要常态化推进学纪知纪明纪守纪，建立经常性和集中性相结合的纪律教育机制，综合发挥党的纪律教育约束、保障激励作用。要着力铲除腐败滋生的土壤和条件，更加有效遏制增量、清除存量。要引导推动党员、干部在遵规守纪前提下，勤奋工作、放手干事、锐意进取、积极作为。</w:t>
      </w:r>
    </w:p>
    <w:p w14:paraId="34705A0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中央党的建设工作领导小组8月30日召开会议，传达习近平的重要指示，审议《关于推进党纪学习教育常态化长效化的意见》，对党纪学习教育进行总结。中共中央政治局常委、中央党的建设工作领导小组组长蔡奇主持会议并讲话，中共中央政治局常委、中央党的建设工作领导小组副组长李希出席会议并讲话。</w:t>
      </w:r>
    </w:p>
    <w:p w14:paraId="304A84B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会议强调，习近平总书记的重要指示充分肯定了党纪学习教育取得的成效，对巩固深化党纪学习教育成果提出了明确要求，具有很强的政治性、思想性、针对性、指导性，要认真学习领会、全面抓好贯彻落实。</w:t>
      </w:r>
    </w:p>
    <w:p w14:paraId="72C7E1E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会议指出，这次党纪学习教育目前已基本结束。要总结运用党纪学习教育好经验好做法，充分发挥纪律建设对坚持党的领导</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rPr>
        <w:t>、加强党的建设、推进党的事业的保障作用。要组织党员、干部深入学习贯彻习近平总书记关于全面加强党的纪律建设的重要论述，推动党的纪律教育常态化长效化，加大对“一把手”、年轻干部、新提拔干部的纪律培训力度，把纪律教育融入党员、干部日常教育管理监督。要运用党的十八大以来加强纪律建设的成功经验，以高质量纪律建设推动党的建设上水平，推动全党深刻领悟“两个确立”的决定性意义，增强“四个意识”、坚定“四个自信”、做到“两个维护”。要准确运用“四种形态”，落实“三个区分开来”，以精准规范执纪推动干部更好干事创业、担当作为。</w:t>
      </w:r>
    </w:p>
    <w:p w14:paraId="5316C133">
      <w:pPr>
        <w:jc w:val="left"/>
        <w:rPr>
          <w:rFonts w:hint="eastAsia" w:ascii="方正小标宋简体" w:hAnsi="方正小标宋简体" w:eastAsia="方正小标宋简体" w:cs="方正小标宋简体"/>
          <w:caps w:val="0"/>
          <w:color w:val="333333"/>
          <w:spacing w:val="0"/>
          <w:sz w:val="36"/>
          <w:szCs w:val="36"/>
          <w:shd w:val="clear" w:fill="FFFFFF"/>
        </w:rPr>
      </w:pPr>
      <w:r>
        <w:rPr>
          <w:rFonts w:hint="eastAsia" w:ascii="方正小标宋简体" w:hAnsi="方正小标宋简体" w:eastAsia="方正小标宋简体" w:cs="方正小标宋简体"/>
          <w:caps w:val="0"/>
          <w:color w:val="333333"/>
          <w:spacing w:val="0"/>
          <w:sz w:val="36"/>
          <w:szCs w:val="36"/>
          <w:shd w:val="clear" w:fill="FFFFFF"/>
        </w:rPr>
        <w:br w:type="page"/>
      </w:r>
    </w:p>
    <w:p w14:paraId="60702C7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center"/>
        <w:textAlignment w:val="auto"/>
        <w:rPr>
          <w:rFonts w:hint="eastAsia" w:ascii="方正小标宋简体" w:hAnsi="方正小标宋简体" w:eastAsia="方正小标宋简体" w:cs="方正小标宋简体"/>
          <w:caps w:val="0"/>
          <w:color w:val="333333"/>
          <w:spacing w:val="0"/>
          <w:sz w:val="36"/>
          <w:szCs w:val="36"/>
          <w:shd w:val="clear" w:fill="FFFFFF"/>
        </w:rPr>
      </w:pPr>
      <w:r>
        <w:rPr>
          <w:rFonts w:hint="eastAsia" w:ascii="方正小标宋简体" w:hAnsi="方正小标宋简体" w:eastAsia="方正小标宋简体" w:cs="方正小标宋简体"/>
          <w:caps w:val="0"/>
          <w:color w:val="333333"/>
          <w:spacing w:val="0"/>
          <w:sz w:val="36"/>
          <w:szCs w:val="36"/>
          <w:shd w:val="clear" w:fill="FFFFFF"/>
        </w:rPr>
        <w:t>深入学习贯彻习近平总书记关于全面深化改革的一系列新思想、新观点、新论断</w:t>
      </w:r>
    </w:p>
    <w:p w14:paraId="63E50E4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left"/>
        <w:textAlignment w:val="auto"/>
        <w:rPr>
          <w:rFonts w:hint="eastAsia" w:ascii="仿宋_GB2312" w:hAnsi="仿宋_GB2312" w:eastAsia="仿宋_GB2312" w:cs="仿宋_GB2312"/>
          <w:caps w:val="0"/>
          <w:color w:val="333333"/>
          <w:spacing w:val="0"/>
          <w:sz w:val="32"/>
          <w:szCs w:val="32"/>
          <w:shd w:val="clear" w:fill="FFFFFF"/>
        </w:rPr>
      </w:pPr>
    </w:p>
    <w:p w14:paraId="526EEE9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left"/>
        <w:textAlignment w:val="auto"/>
        <w:rPr>
          <w:rFonts w:hint="eastAsia" w:ascii="仿宋_GB2312" w:hAnsi="仿宋_GB2312" w:eastAsia="仿宋_GB2312" w:cs="仿宋_GB2312"/>
          <w:caps w:val="0"/>
          <w:color w:val="333333"/>
          <w:spacing w:val="0"/>
          <w:sz w:val="32"/>
          <w:szCs w:val="32"/>
          <w:shd w:val="clear" w:fill="FFFFFF"/>
        </w:rPr>
      </w:pPr>
      <w:r>
        <w:rPr>
          <w:rFonts w:hint="eastAsia" w:ascii="仿宋_GB2312" w:hAnsi="仿宋_GB2312" w:eastAsia="仿宋_GB2312" w:cs="仿宋_GB2312"/>
          <w:caps w:val="0"/>
          <w:color w:val="333333"/>
          <w:spacing w:val="0"/>
          <w:sz w:val="32"/>
          <w:szCs w:val="32"/>
          <w:shd w:val="clear" w:fill="FFFFFF"/>
        </w:rPr>
        <w:t>党的二十届三中全会通过的《中共中央关于进一步全面深化改革、推进中国式现代化的决定》提出进一步全面深化改革的指导思想，“习近平总书记关于全面深化改革的一系列新思想、新观点、新论断”是其中最重要的内容。党的十八届三中全会以来，习近平总书记亲自领导、亲自部署、亲自推动全面深化改革工作，科学总结历史经验，深刻把握改革规律，运用马克思主义的立场观点方法，创造性提出一系列新思想、新观点、新论断，明确回答了新时代为什么要全面深化改革、怎样推进全面深化改革等重大问题，构成习近平新时代中国特色社会主义思想最为丰富、最为生动、最富创意的组成部分。深入学习贯彻好这些新思想、新观点、新论断，对于统一全党全国各族人民思想和行动，以更加奋发有为精神状态推进进一步全面深化改革，具有重大现实意义和深远历史意义。</w:t>
      </w:r>
    </w:p>
    <w:p w14:paraId="0B01FD6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left"/>
        <w:textAlignment w:val="auto"/>
        <w:rPr>
          <w:rFonts w:hint="eastAsia" w:ascii="黑体" w:hAnsi="黑体" w:eastAsia="黑体" w:cs="黑体"/>
          <w:caps w:val="0"/>
          <w:color w:val="333333"/>
          <w:spacing w:val="0"/>
          <w:sz w:val="32"/>
          <w:szCs w:val="32"/>
          <w:shd w:val="clear" w:fill="FFFFFF"/>
        </w:rPr>
      </w:pPr>
      <w:r>
        <w:rPr>
          <w:rFonts w:hint="eastAsia" w:ascii="黑体" w:hAnsi="黑体" w:eastAsia="黑体" w:cs="黑体"/>
          <w:caps w:val="0"/>
          <w:color w:val="333333"/>
          <w:spacing w:val="0"/>
          <w:sz w:val="32"/>
          <w:szCs w:val="32"/>
          <w:shd w:val="clear" w:fill="FFFFFF"/>
        </w:rPr>
        <w:t>一、坚持党中央集中统一领导，是全面深化改革的根本保证</w:t>
      </w:r>
    </w:p>
    <w:p w14:paraId="5345E04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left"/>
        <w:textAlignment w:val="auto"/>
        <w:rPr>
          <w:rFonts w:hint="eastAsia" w:ascii="仿宋_GB2312" w:hAnsi="仿宋_GB2312" w:eastAsia="仿宋_GB2312" w:cs="仿宋_GB2312"/>
          <w:caps w:val="0"/>
          <w:color w:val="333333"/>
          <w:spacing w:val="0"/>
          <w:sz w:val="32"/>
          <w:szCs w:val="32"/>
          <w:shd w:val="clear" w:fill="FFFFFF"/>
        </w:rPr>
      </w:pPr>
      <w:r>
        <w:rPr>
          <w:rFonts w:hint="eastAsia" w:ascii="仿宋_GB2312" w:hAnsi="仿宋_GB2312" w:eastAsia="仿宋_GB2312" w:cs="仿宋_GB2312"/>
          <w:caps w:val="0"/>
          <w:color w:val="333333"/>
          <w:spacing w:val="0"/>
          <w:sz w:val="32"/>
          <w:szCs w:val="32"/>
          <w:shd w:val="clear" w:fill="FFFFFF"/>
        </w:rPr>
        <w:t>习近平总书记旗帜鲜明指出，“全面深化改革必须加强和改善党的领导，充分发挥党总揽全局、协调各方的领导核心作用”，“坚决维护中央权威，保证政令畅通，坚定不移实现中央改革决策部署”。改革开放40多年伟大实践深刻揭示，正是因为始终坚持党的领导，我们才能实现伟大历史转折、开启改革开放新时期和中华民族伟大复兴新征程，才能成功应对一系列重大风险挑战、克服无数艰难险阻，才能确保全党全国在改革开放问题上统一思想、统一意志、统一行动。党的十八届三中全会以来，以习近平同志为核心的党中央成立全面深化改革领导机构</w:t>
      </w:r>
      <w:r>
        <w:rPr>
          <w:rFonts w:hint="eastAsia" w:ascii="仿宋_GB2312" w:hAnsi="仿宋_GB2312" w:eastAsia="仿宋_GB2312" w:cs="仿宋_GB2312"/>
          <w:caps w:val="0"/>
          <w:color w:val="333333"/>
          <w:spacing w:val="0"/>
          <w:sz w:val="32"/>
          <w:szCs w:val="32"/>
          <w:shd w:val="clear" w:fill="FFFFFF"/>
          <w:lang w:val="en-US" w:eastAsia="zh-CN"/>
        </w:rPr>
        <w:t xml:space="preserve">    </w:t>
      </w:r>
      <w:r>
        <w:rPr>
          <w:rFonts w:hint="eastAsia" w:ascii="仿宋_GB2312" w:hAnsi="仿宋_GB2312" w:eastAsia="仿宋_GB2312" w:cs="仿宋_GB2312"/>
          <w:caps w:val="0"/>
          <w:color w:val="333333"/>
          <w:spacing w:val="0"/>
          <w:sz w:val="32"/>
          <w:szCs w:val="32"/>
          <w:shd w:val="clear" w:fill="FFFFFF"/>
        </w:rPr>
        <w:t>，自上而下形成党领导改革工作体制机制，对全面深化改革作出一系列重大战略部署。习近平总书记以非凡的政治气魄和强烈的历史担当，亲力亲为谋划指导改革的总体设计、统筹协调、整体推进，为改革提供了最坚强有力的领导保障。新时代全面深化改革取得历史性、革命性、开创性成就，充分证明“两个确立”和“两个维护”的极端重要性，充分显示了以习近平同志为核心的党中央把方向、谋大局、定政策、促改革的领导核心作用。</w:t>
      </w:r>
    </w:p>
    <w:p w14:paraId="7D4D786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left"/>
        <w:textAlignment w:val="auto"/>
        <w:rPr>
          <w:rFonts w:hint="eastAsia" w:ascii="黑体" w:hAnsi="黑体" w:eastAsia="黑体" w:cs="黑体"/>
          <w:caps w:val="0"/>
          <w:color w:val="333333"/>
          <w:spacing w:val="0"/>
          <w:sz w:val="32"/>
          <w:szCs w:val="32"/>
          <w:shd w:val="clear" w:fill="FFFFFF"/>
        </w:rPr>
      </w:pPr>
      <w:r>
        <w:rPr>
          <w:rFonts w:hint="eastAsia" w:ascii="黑体" w:hAnsi="黑体" w:eastAsia="黑体" w:cs="黑体"/>
          <w:caps w:val="0"/>
          <w:color w:val="333333"/>
          <w:spacing w:val="0"/>
          <w:sz w:val="32"/>
          <w:szCs w:val="32"/>
          <w:shd w:val="clear" w:fill="FFFFFF"/>
        </w:rPr>
        <w:t>二、坚定不移走中国特色社会主义道路，确保改革开放沿着正确方向前进</w:t>
      </w:r>
    </w:p>
    <w:p w14:paraId="471E82D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left"/>
        <w:textAlignment w:val="auto"/>
        <w:rPr>
          <w:rFonts w:hint="eastAsia" w:ascii="仿宋_GB2312" w:hAnsi="仿宋_GB2312" w:eastAsia="仿宋_GB2312" w:cs="仿宋_GB2312"/>
          <w:caps w:val="0"/>
          <w:color w:val="333333"/>
          <w:spacing w:val="0"/>
          <w:sz w:val="32"/>
          <w:szCs w:val="32"/>
          <w:shd w:val="clear" w:fill="FFFFFF"/>
        </w:rPr>
      </w:pPr>
      <w:r>
        <w:rPr>
          <w:rFonts w:hint="eastAsia" w:ascii="仿宋_GB2312" w:hAnsi="仿宋_GB2312" w:eastAsia="仿宋_GB2312" w:cs="仿宋_GB2312"/>
          <w:caps w:val="0"/>
          <w:color w:val="333333"/>
          <w:spacing w:val="0"/>
          <w:sz w:val="32"/>
          <w:szCs w:val="32"/>
          <w:shd w:val="clear" w:fill="FFFFFF"/>
        </w:rPr>
        <w:t>习近平总书记明确提出，“我们的改革开放是有方向、有立场、有原则的”，“我们的改革是在中国特色社会主义道路上不断前进的改革，既不走封闭僵化的老路，也不走改旗易帜的邪路”。方向决定前途，道路决定命运。习近平总书记强调，我国是一个大国，决不能在根本性问题上出现颠覆性错误。全面深化改革总目标是完善和发展中国特色社会主义制度、推进国家治理体系和治理能力现代化。我们的方向就是不断推动社会主义制度自我完善和发展，而不是对社会主义制度改弦易张。守正创新是改革的本质要求，要有道不变、志不改的强大定力，始终坚持正确政治方向。这些重要论述，有力回答了改革举什么旗、走什么路、向什么目标前进等根本性问题。党的十八大以来，以习近平同志为核心的党中央始终以全面深化改革总目标为引领，披荆斩棘、勇往直前，牢牢把握改革开放前进方向，该改的、能改的坚决改，不该改的、不能改的坚决不改，不动摇、不偏轨、不折腾、不停顿，确保改革开放事业行稳致远。</w:t>
      </w:r>
    </w:p>
    <w:p w14:paraId="0EAA055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left"/>
        <w:textAlignment w:val="auto"/>
        <w:rPr>
          <w:rFonts w:hint="eastAsia" w:ascii="黑体" w:hAnsi="黑体" w:eastAsia="黑体" w:cs="黑体"/>
          <w:caps w:val="0"/>
          <w:color w:val="333333"/>
          <w:spacing w:val="0"/>
          <w:sz w:val="32"/>
          <w:szCs w:val="32"/>
          <w:shd w:val="clear" w:fill="FFFFFF"/>
        </w:rPr>
      </w:pPr>
      <w:r>
        <w:rPr>
          <w:rFonts w:hint="eastAsia" w:ascii="黑体" w:hAnsi="黑体" w:eastAsia="黑体" w:cs="黑体"/>
          <w:caps w:val="0"/>
          <w:color w:val="333333"/>
          <w:spacing w:val="0"/>
          <w:sz w:val="32"/>
          <w:szCs w:val="32"/>
          <w:shd w:val="clear" w:fill="FFFFFF"/>
        </w:rPr>
        <w:t>三、勇于开拓创新，为中国式现代化建设提供不竭动力</w:t>
      </w:r>
    </w:p>
    <w:p w14:paraId="14D7EC8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left"/>
        <w:textAlignment w:val="auto"/>
        <w:rPr>
          <w:rFonts w:hint="eastAsia" w:ascii="仿宋_GB2312" w:hAnsi="仿宋_GB2312" w:eastAsia="仿宋_GB2312" w:cs="仿宋_GB2312"/>
          <w:caps w:val="0"/>
          <w:color w:val="333333"/>
          <w:spacing w:val="0"/>
          <w:sz w:val="32"/>
          <w:szCs w:val="32"/>
          <w:shd w:val="clear" w:fill="FFFFFF"/>
        </w:rPr>
      </w:pPr>
      <w:r>
        <w:rPr>
          <w:rFonts w:hint="eastAsia" w:ascii="仿宋_GB2312" w:hAnsi="仿宋_GB2312" w:eastAsia="仿宋_GB2312" w:cs="仿宋_GB2312"/>
          <w:caps w:val="0"/>
          <w:color w:val="333333"/>
          <w:spacing w:val="0"/>
          <w:sz w:val="32"/>
          <w:szCs w:val="32"/>
          <w:shd w:val="clear" w:fill="FFFFFF"/>
        </w:rPr>
        <w:t>习近平总书记强调：“改革开放是决定当代中国命运的关键一招，也是决定实现‘两个一百年’奋斗目标、实现中华民族伟大复兴的关键一招。”没有改革开放，就没有中国的今天，也就没有中国的明天。习近平总书记深刻指出，创新是一个国家、一个民族发展进步的不竭动力。党的十一届三中全会是划时代的，开启了改革开放和社会主义现代化建设历史新时期。党的十八届三中全会也是划时代的，开启了全面深化改革、系统整体设计推进改革新征程，开创了我国改革开放全新局面。中国式现代化是在改革开放中不断推进的，也必将在改革开放中开辟广阔前景。这些重要论述，深刻阐明了全面深化改革所处的历史方位和重大作用。新征程上，必须牢记“坚持开拓创新”这一建党百年的宝贵历史经验，紧紧围绕全面建设社会主义现代化国家目标任务，深入推进改革创新，坚定不移扩大开放，为中国式现代化建设提供更完善的制度保证、更强大的能力支撑、更强劲的动力源泉。</w:t>
      </w:r>
    </w:p>
    <w:p w14:paraId="658CE66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left"/>
        <w:textAlignment w:val="auto"/>
        <w:rPr>
          <w:rFonts w:hint="eastAsia" w:ascii="黑体" w:hAnsi="黑体" w:eastAsia="黑体" w:cs="黑体"/>
          <w:caps w:val="0"/>
          <w:color w:val="333333"/>
          <w:spacing w:val="0"/>
          <w:sz w:val="32"/>
          <w:szCs w:val="32"/>
          <w:shd w:val="clear" w:fill="FFFFFF"/>
        </w:rPr>
      </w:pPr>
      <w:r>
        <w:rPr>
          <w:rFonts w:hint="eastAsia" w:ascii="黑体" w:hAnsi="黑体" w:eastAsia="黑体" w:cs="黑体"/>
          <w:caps w:val="0"/>
          <w:color w:val="333333"/>
          <w:spacing w:val="0"/>
          <w:sz w:val="32"/>
          <w:szCs w:val="32"/>
          <w:shd w:val="clear" w:fill="FFFFFF"/>
        </w:rPr>
        <w:t>四、牢固树立以人民为中心的价值取向，尊重人民主体地位和首创精神</w:t>
      </w:r>
    </w:p>
    <w:p w14:paraId="557825D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left"/>
        <w:textAlignment w:val="auto"/>
        <w:rPr>
          <w:rFonts w:hint="eastAsia" w:ascii="仿宋_GB2312" w:hAnsi="仿宋_GB2312" w:eastAsia="仿宋_GB2312" w:cs="仿宋_GB2312"/>
          <w:caps w:val="0"/>
          <w:color w:val="333333"/>
          <w:spacing w:val="0"/>
          <w:sz w:val="32"/>
          <w:szCs w:val="32"/>
          <w:shd w:val="clear" w:fill="FFFFFF"/>
        </w:rPr>
      </w:pPr>
      <w:r>
        <w:rPr>
          <w:rFonts w:hint="eastAsia" w:ascii="仿宋_GB2312" w:hAnsi="仿宋_GB2312" w:eastAsia="仿宋_GB2312" w:cs="仿宋_GB2312"/>
          <w:caps w:val="0"/>
          <w:color w:val="333333"/>
          <w:spacing w:val="0"/>
          <w:sz w:val="32"/>
          <w:szCs w:val="32"/>
          <w:shd w:val="clear" w:fill="FFFFFF"/>
        </w:rPr>
        <w:t>习近平总书记深刻指出：“为了人民而改革，改革才有意义；依靠人民而改革，改革才有动力。”人民是历史的创造者，是推动改革开放的主体力量。习近平总书记强调，全面深化改革必须以促进社会公平正义、增进人民福祉为出发点和落脚点，从人民整体利益、根本利益、长远利益出发谋划和推进改革，多推出一些民生所急、民心所向的改革举措，多办一些惠民生、暖民心、顺民意的实事，做到老百姓关心什么、期盼什么，改革就要抓住什么、推进什么。这些重要论述，体现了我们党全心全意为人民服务的根本宗旨，彰显了全面深化改革的价值取向。党的十八大以来，全面深化改革从解决群众最关心最直接最现实的利益问题切入，深入推进收入分配、就业、教育、社会保障、医药卫生、养老托幼、基层治理等民生领域改革，发挥群众首创精神，注重总结推广农村综合改革、河长制、林长制、“三明医改”、“最多跑一次”、新时代“枫桥经验”等基层经验，着力用改革的方法解决人民群众急难愁盼问题，以人民群众的获得感、幸福感、安全感作为改革成效的重要检验，始终做到改革为了人民、改革依靠人民、改革成果由人民共享，不断满足人民对美好生活新期待。</w:t>
      </w:r>
    </w:p>
    <w:p w14:paraId="27674B6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left"/>
        <w:textAlignment w:val="auto"/>
        <w:rPr>
          <w:rFonts w:hint="eastAsia" w:ascii="黑体" w:hAnsi="黑体" w:eastAsia="黑体" w:cs="黑体"/>
          <w:caps w:val="0"/>
          <w:color w:val="333333"/>
          <w:spacing w:val="0"/>
          <w:sz w:val="32"/>
          <w:szCs w:val="32"/>
          <w:shd w:val="clear" w:fill="FFFFFF"/>
        </w:rPr>
      </w:pPr>
      <w:r>
        <w:rPr>
          <w:rFonts w:hint="eastAsia" w:ascii="黑体" w:hAnsi="黑体" w:eastAsia="黑体" w:cs="黑体"/>
          <w:caps w:val="0"/>
          <w:color w:val="333333"/>
          <w:spacing w:val="0"/>
          <w:sz w:val="32"/>
          <w:szCs w:val="32"/>
          <w:shd w:val="clear" w:fill="FFFFFF"/>
        </w:rPr>
        <w:t>五、突出问题导向，着力破除深层次体制机制障碍</w:t>
      </w:r>
    </w:p>
    <w:p w14:paraId="66CE958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left"/>
        <w:textAlignment w:val="auto"/>
        <w:rPr>
          <w:rFonts w:hint="eastAsia" w:ascii="仿宋_GB2312" w:hAnsi="仿宋_GB2312" w:eastAsia="仿宋_GB2312" w:cs="仿宋_GB2312"/>
          <w:caps w:val="0"/>
          <w:color w:val="333333"/>
          <w:spacing w:val="0"/>
          <w:sz w:val="32"/>
          <w:szCs w:val="32"/>
          <w:shd w:val="clear" w:fill="FFFFFF"/>
        </w:rPr>
      </w:pPr>
      <w:r>
        <w:rPr>
          <w:rFonts w:hint="eastAsia" w:ascii="仿宋_GB2312" w:hAnsi="仿宋_GB2312" w:eastAsia="仿宋_GB2312" w:cs="仿宋_GB2312"/>
          <w:caps w:val="0"/>
          <w:color w:val="333333"/>
          <w:spacing w:val="0"/>
          <w:sz w:val="32"/>
          <w:szCs w:val="32"/>
          <w:shd w:val="clear" w:fill="FFFFFF"/>
        </w:rPr>
        <w:t>习近平总书记鲜明提出：“改革是由问题倒逼而产生，又在不断解决问题中得以深化。”当今世界百年未有之大变局加速演进，我国社会主要矛盾已转化为人民日益增长的美好生活需要和不平衡不充分的发展之间的矛盾。习近平总书记强调，改革开放越往纵深发展，发展中的问题和发展后的问题、一般矛盾和深层次矛盾、有待完成的任务和新提出的任务越交织叠加、错综复杂，改革开放中的矛盾只能用改革开放的办法来解决。要敢于啃硬骨头，敢于涉险滩，敢于向积存多年的顽瘴痼疾开刀，着力解决推进中国式现代化需要破解的重大体制机制问题。这些重要论述，体现了全面深化改革奔着现实问题去、盯着突出问题改的鲜明导向。党的十八大以来，全面深化改革顺应国内外形势发展变化，聚焦制约高质量发展的突出矛盾和问题，坚持把解决重大体制机制问题放在突出位置，攻坚克难，破障闯关，各领域基础性制度框架基本建立，两轮党和国家机构改革力度前所未有，许多领域实现历史性变革、系统性重塑、整体性重构，改革不断向广度和深度进军。</w:t>
      </w:r>
    </w:p>
    <w:p w14:paraId="0E7B888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left"/>
        <w:textAlignment w:val="auto"/>
        <w:rPr>
          <w:rFonts w:hint="eastAsia" w:ascii="黑体" w:hAnsi="黑体" w:eastAsia="黑体" w:cs="黑体"/>
          <w:caps w:val="0"/>
          <w:color w:val="333333"/>
          <w:spacing w:val="0"/>
          <w:sz w:val="32"/>
          <w:szCs w:val="32"/>
          <w:shd w:val="clear" w:fill="FFFFFF"/>
        </w:rPr>
      </w:pPr>
      <w:r>
        <w:rPr>
          <w:rFonts w:hint="eastAsia" w:ascii="黑体" w:hAnsi="黑体" w:eastAsia="黑体" w:cs="黑体"/>
          <w:caps w:val="0"/>
          <w:color w:val="333333"/>
          <w:spacing w:val="0"/>
          <w:sz w:val="32"/>
          <w:szCs w:val="32"/>
          <w:shd w:val="clear" w:fill="FFFFFF"/>
        </w:rPr>
        <w:t>六、进一步解放思想，不断推进理论创新、实践创新、制度创新</w:t>
      </w:r>
    </w:p>
    <w:p w14:paraId="69EB64D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left"/>
        <w:textAlignment w:val="auto"/>
        <w:rPr>
          <w:rFonts w:hint="eastAsia" w:ascii="仿宋_GB2312" w:hAnsi="仿宋_GB2312" w:eastAsia="仿宋_GB2312" w:cs="仿宋_GB2312"/>
          <w:caps w:val="0"/>
          <w:color w:val="333333"/>
          <w:spacing w:val="0"/>
          <w:sz w:val="32"/>
          <w:szCs w:val="32"/>
          <w:shd w:val="clear" w:fill="FFFFFF"/>
        </w:rPr>
      </w:pPr>
      <w:r>
        <w:rPr>
          <w:rFonts w:hint="eastAsia" w:ascii="仿宋_GB2312" w:hAnsi="仿宋_GB2312" w:eastAsia="仿宋_GB2312" w:cs="仿宋_GB2312"/>
          <w:caps w:val="0"/>
          <w:color w:val="333333"/>
          <w:spacing w:val="0"/>
          <w:sz w:val="32"/>
          <w:szCs w:val="32"/>
          <w:shd w:val="clear" w:fill="FFFFFF"/>
        </w:rPr>
        <w:t>习近平总书记指出：“没有解放思想，我们党就不可能在实践中不断推进理论创新和实践创新，有效化解前进道路上的各种风险挑战，把改革开放不断推向前进，始终走在时代前列。”习近平总书记强调，实现社会主义现代化，实现中华民族伟大复兴，最根本最紧迫的任务还是进一步解放和发展社会生产力。解放思想是前提，是解放和发展社会生产力、解放和增强社会活力的总开关。这些重要论述，是我们党对以思想引领变革、以改革促进发展、以创新激发活力的改革开放历史经验的深刻总结，是马克思主义关于生产关系适应生产力发展、上层建筑适应经济基础变化基本原理的中国化时代化运用。党的十八大以来，我们党以习近平新时代中国特色社会主义思想为指导，坚持以经济建设为中心，抓住深化经济体制改革这个“牛鼻子”，把高质量发展作为新时代的硬道理；坚持社会主义市场经济改革方向，充分发挥市场在资源配置中的决定性作用，更好发挥政府作用，处理好政府和市场关系；坚持“两个毫不动摇”，巩固完善社会主义基本经济制度，兼顾效率和公平、活力和秩序。适应我国社会主要矛盾变化、新一轮科技革命和产业变革，开创性提出新发展阶段、新发展理念、新发展格局、新质生产力等一系列重要论断，在新的起点上推进理论创新、实践创新、制度创新、文化创新以及其他各方面创新，不断打开各项事业发展新局面。</w:t>
      </w:r>
    </w:p>
    <w:p w14:paraId="395238F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left"/>
        <w:textAlignment w:val="auto"/>
        <w:rPr>
          <w:rFonts w:hint="eastAsia" w:ascii="黑体" w:hAnsi="黑体" w:eastAsia="黑体" w:cs="黑体"/>
          <w:caps w:val="0"/>
          <w:color w:val="333333"/>
          <w:spacing w:val="0"/>
          <w:sz w:val="32"/>
          <w:szCs w:val="32"/>
          <w:shd w:val="clear" w:fill="FFFFFF"/>
        </w:rPr>
      </w:pPr>
      <w:r>
        <w:rPr>
          <w:rFonts w:hint="eastAsia" w:ascii="黑体" w:hAnsi="黑体" w:eastAsia="黑体" w:cs="黑体"/>
          <w:caps w:val="0"/>
          <w:color w:val="333333"/>
          <w:spacing w:val="0"/>
          <w:sz w:val="32"/>
          <w:szCs w:val="32"/>
          <w:shd w:val="clear" w:fill="FFFFFF"/>
        </w:rPr>
        <w:t>七、沿着法治轨道推进改革，把制度优势转化为治理效能</w:t>
      </w:r>
    </w:p>
    <w:p w14:paraId="00F22BE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left"/>
        <w:textAlignment w:val="auto"/>
        <w:rPr>
          <w:rFonts w:hint="eastAsia" w:ascii="仿宋_GB2312" w:hAnsi="仿宋_GB2312" w:eastAsia="仿宋_GB2312" w:cs="仿宋_GB2312"/>
          <w:caps w:val="0"/>
          <w:color w:val="333333"/>
          <w:spacing w:val="0"/>
          <w:sz w:val="32"/>
          <w:szCs w:val="32"/>
          <w:shd w:val="clear" w:fill="FFFFFF"/>
        </w:rPr>
      </w:pPr>
      <w:r>
        <w:rPr>
          <w:rFonts w:hint="eastAsia" w:ascii="仿宋_GB2312" w:hAnsi="仿宋_GB2312" w:eastAsia="仿宋_GB2312" w:cs="仿宋_GB2312"/>
          <w:caps w:val="0"/>
          <w:color w:val="333333"/>
          <w:spacing w:val="0"/>
          <w:sz w:val="32"/>
          <w:szCs w:val="32"/>
          <w:shd w:val="clear" w:fill="FFFFFF"/>
        </w:rPr>
        <w:t>习近平总书记指出，“‘改革与法治如鸟之两翼、车之两轮’，要坚持在法治下推进改革，在改革中完善法治”，“凡属重大改革都要于法有据”。新时代改革开放具有许多新的内涵和特点，其中很重要的一点就是制度建设分量更重。习近平总书记强调，在整个改革过程中，都要高度重视运用法治思维和法治方式，对于实践证明行之有效的改革成果，及时上升为法律制度；实践条件还不成熟、需要先行先试的，按照法定程序作出授权；对不适应改革要求的法律法规，及时修改或废止。这些重要论述，深刻阐明了全面深化改革和全面依法治国相辅相成，改革决策和立法决策相衔接，是改革顺利推进、改革成果及时巩固的有效路径。党的十八大以来，以习近平同志为核心的党中央突出制度建设这条主线，通过改革和法治的相互促动，不断完善各方面制度法规，推动中国特色社会主义制度更加成熟更加定型，国家治理体系和治理能力现代化水平明显提高。</w:t>
      </w:r>
    </w:p>
    <w:p w14:paraId="3DA292D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left"/>
        <w:textAlignment w:val="auto"/>
        <w:rPr>
          <w:rFonts w:hint="eastAsia" w:ascii="黑体" w:hAnsi="黑体" w:eastAsia="黑体" w:cs="黑体"/>
          <w:caps w:val="0"/>
          <w:color w:val="333333"/>
          <w:spacing w:val="0"/>
          <w:sz w:val="32"/>
          <w:szCs w:val="32"/>
          <w:shd w:val="clear" w:fill="FFFFFF"/>
        </w:rPr>
      </w:pPr>
      <w:r>
        <w:rPr>
          <w:rFonts w:hint="eastAsia" w:ascii="黑体" w:hAnsi="黑体" w:eastAsia="黑体" w:cs="黑体"/>
          <w:caps w:val="0"/>
          <w:color w:val="333333"/>
          <w:spacing w:val="0"/>
          <w:sz w:val="32"/>
          <w:szCs w:val="32"/>
          <w:shd w:val="clear" w:fill="FFFFFF"/>
        </w:rPr>
        <w:t>八、自觉运用科学方法论，增强改革的系统性、整体性、协同性</w:t>
      </w:r>
    </w:p>
    <w:p w14:paraId="1147CCE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left"/>
        <w:textAlignment w:val="auto"/>
        <w:rPr>
          <w:rFonts w:hint="eastAsia" w:ascii="仿宋_GB2312" w:hAnsi="仿宋_GB2312" w:eastAsia="仿宋_GB2312" w:cs="仿宋_GB2312"/>
          <w:caps w:val="0"/>
          <w:color w:val="333333"/>
          <w:spacing w:val="0"/>
          <w:sz w:val="32"/>
          <w:szCs w:val="32"/>
          <w:shd w:val="clear" w:fill="FFFFFF"/>
        </w:rPr>
      </w:pPr>
      <w:r>
        <w:rPr>
          <w:rFonts w:hint="eastAsia" w:ascii="仿宋_GB2312" w:hAnsi="仿宋_GB2312" w:eastAsia="仿宋_GB2312" w:cs="仿宋_GB2312"/>
          <w:caps w:val="0"/>
          <w:color w:val="333333"/>
          <w:spacing w:val="0"/>
          <w:sz w:val="32"/>
          <w:szCs w:val="32"/>
          <w:shd w:val="clear" w:fill="FFFFFF"/>
        </w:rPr>
        <w:t>习近平总书记指出：“改革开放是一个系统工程，必须坚持全面改革，在各项改革协同配合中推进。”全面深化改革涉及经济社会发展各领域，任务之全面、内容之深刻、影响之广泛前所未有。习近平总书记特别强调，注重系统性、整体性、协同性是全面深化改革的内在要求，也是推进改革的重要方法。在推进改革中，要解放思想、实事求是、与时俱进、求真务实，处理好整体推进和重点突破的关系、全局和局部的关系、顶层设计和基层探索的关系、胆子要大和步子要稳的关系、改革发展稳定的关系；处理好经济和社会、政府和市场、效率和公平、活力和秩序、发展和安全等重大关系。这些重要论述成为指导改革实践的重要方法论。党的十八大以来，以习近平同志为核心的党中央坚持全局观念和系统思维，坚持稳中求进、破立并举，科学谋划改革的战略重点、优先顺序、主攻方向、工作机制、推进方式，全面深化改革从夯基垒台、立柱架梁到全面推进、积厚成势，再到系统集成、协同高效，推动改革全面发力、多点突破、蹄疾步稳、纵深推进。</w:t>
      </w:r>
    </w:p>
    <w:p w14:paraId="55F8E84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left"/>
        <w:textAlignment w:val="auto"/>
        <w:rPr>
          <w:rFonts w:hint="eastAsia" w:ascii="黑体" w:hAnsi="黑体" w:eastAsia="黑体" w:cs="黑体"/>
          <w:caps w:val="0"/>
          <w:color w:val="333333"/>
          <w:spacing w:val="0"/>
          <w:sz w:val="32"/>
          <w:szCs w:val="32"/>
          <w:shd w:val="clear" w:fill="FFFFFF"/>
        </w:rPr>
      </w:pPr>
      <w:r>
        <w:rPr>
          <w:rFonts w:hint="eastAsia" w:ascii="黑体" w:hAnsi="黑体" w:eastAsia="黑体" w:cs="黑体"/>
          <w:caps w:val="0"/>
          <w:color w:val="333333"/>
          <w:spacing w:val="0"/>
          <w:sz w:val="32"/>
          <w:szCs w:val="32"/>
          <w:shd w:val="clear" w:fill="FFFFFF"/>
        </w:rPr>
        <w:t>九、以开放促改革促发展，统筹推进深层次改革和高水平开放</w:t>
      </w:r>
    </w:p>
    <w:p w14:paraId="3B91017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left"/>
        <w:textAlignment w:val="auto"/>
        <w:rPr>
          <w:rFonts w:hint="eastAsia" w:ascii="仿宋_GB2312" w:hAnsi="仿宋_GB2312" w:eastAsia="仿宋_GB2312" w:cs="仿宋_GB2312"/>
          <w:caps w:val="0"/>
          <w:color w:val="333333"/>
          <w:spacing w:val="0"/>
          <w:sz w:val="32"/>
          <w:szCs w:val="32"/>
          <w:shd w:val="clear" w:fill="FFFFFF"/>
        </w:rPr>
      </w:pPr>
      <w:r>
        <w:rPr>
          <w:rFonts w:hint="eastAsia" w:ascii="仿宋_GB2312" w:hAnsi="仿宋_GB2312" w:eastAsia="仿宋_GB2312" w:cs="仿宋_GB2312"/>
          <w:caps w:val="0"/>
          <w:color w:val="333333"/>
          <w:spacing w:val="0"/>
          <w:sz w:val="32"/>
          <w:szCs w:val="32"/>
          <w:shd w:val="clear" w:fill="FFFFFF"/>
        </w:rPr>
        <w:t>习近平总书记指出：“以开放促改革、促发展，是我国改革发展的成功实践。”面对纷繁复杂的国际国内形势，习近平总书记强调，要坚持以扩大开放促进深化改革、以深化改革促进扩大开放。坚定不移实施对外开放的基本国策、实行更加积极主动的开放战略，坚定不移提高开放型经济水平，建设更高水平开放型经济新体制。这些重要论述，深刻揭示了改革和开放的内在统一性。党的十八大以来，以习近平同志为核心的党中央统筹国内国际两个大局，统筹发展和安全两件大事，坚持和平发展道路，不断完善对外开放体制机制，推动共建“一带一路”高质量发展，促进贸易和投资自由化便利化，布局建设自由贸易试验区和海南自由贸易港，高水平推进内陆开放和沿边开放，打造市场化、法治化、国际化一流营商环境，更加注重规则、规制、管理、标准等制度型开放，推动形成更大范围、更宽领域、更深层次对外开放格局，为经济发展不断拓展新空间。</w:t>
      </w:r>
    </w:p>
    <w:p w14:paraId="2E86E27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left"/>
        <w:textAlignment w:val="auto"/>
        <w:rPr>
          <w:rFonts w:hint="eastAsia" w:ascii="黑体" w:hAnsi="黑体" w:eastAsia="黑体" w:cs="黑体"/>
          <w:caps w:val="0"/>
          <w:color w:val="333333"/>
          <w:spacing w:val="0"/>
          <w:sz w:val="32"/>
          <w:szCs w:val="32"/>
          <w:shd w:val="clear" w:fill="FFFFFF"/>
        </w:rPr>
      </w:pPr>
      <w:r>
        <w:rPr>
          <w:rFonts w:hint="eastAsia" w:ascii="黑体" w:hAnsi="黑体" w:eastAsia="黑体" w:cs="黑体"/>
          <w:caps w:val="0"/>
          <w:color w:val="333333"/>
          <w:spacing w:val="0"/>
          <w:sz w:val="32"/>
          <w:szCs w:val="32"/>
          <w:shd w:val="clear" w:fill="FFFFFF"/>
        </w:rPr>
        <w:t>十、以党的自我革命引领伟大社会革命，用钉钉子精神抓好改革落实</w:t>
      </w:r>
    </w:p>
    <w:p w14:paraId="4C306A5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left"/>
        <w:textAlignment w:val="auto"/>
        <w:rPr>
          <w:rFonts w:hint="eastAsia" w:ascii="仿宋_GB2312" w:hAnsi="仿宋_GB2312" w:eastAsia="仿宋_GB2312" w:cs="仿宋_GB2312"/>
          <w:caps w:val="0"/>
          <w:color w:val="333333"/>
          <w:spacing w:val="0"/>
          <w:sz w:val="32"/>
          <w:szCs w:val="32"/>
          <w:shd w:val="clear" w:fill="FFFFFF"/>
        </w:rPr>
      </w:pPr>
      <w:r>
        <w:rPr>
          <w:rFonts w:hint="eastAsia" w:ascii="仿宋_GB2312" w:hAnsi="仿宋_GB2312" w:eastAsia="仿宋_GB2312" w:cs="仿宋_GB2312"/>
          <w:caps w:val="0"/>
          <w:color w:val="333333"/>
          <w:spacing w:val="0"/>
          <w:sz w:val="32"/>
          <w:szCs w:val="32"/>
          <w:shd w:val="clear" w:fill="FFFFFF"/>
        </w:rPr>
        <w:t>习近平总书记指出：“要针对伟大社会革命实践的新要求来谋划党的自我革命，用伟大社会革命发展的新成果来检验党的自我革命的实际成效，努力实现以党的自我革命引领伟大社会革命、以伟大社会革命促进党的自我革命。”全面深化改革越向纵深推进，越要把稳方向、突出实效、全力攻坚。习近平总书记强调，坚持全面从严治党，不断提高党的领导水平，是改革开放取得成功的关键。放眼全世界，没有哪个国家和政党，能有这样的政治气魄和历史担当，敢于大刀阔斧、刀刃向内、自我革命，也没有哪个国家和政党，能在这么短时间内推动这么大范围、这么大规模、这么大力度的改革，这是中国特色社会主义制度的鲜明特征和显著优势。这些重要论述，深刻阐释了以改革精神管党治党，以党的自我革命引领伟大社会革命，已成为我们党的历史自觉。党的十八大以来，以习近平同志为核心的党中央把全面从严治党要求贯穿全面深化改革工作，教育引导广大党员、干部强化改革责任，保持改革锐气，增强改革韧性，提高改革本领，坚持实事求是，反对形式主义、官僚主义，既当促进派、又当实干家，不断增强党的创造力、凝聚力、战斗力，推动改革破浪前行。</w:t>
      </w:r>
    </w:p>
    <w:p w14:paraId="0361E09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left"/>
        <w:textAlignment w:val="auto"/>
        <w:rPr>
          <w:rFonts w:hint="eastAsia" w:ascii="仿宋_GB2312" w:hAnsi="仿宋_GB2312" w:eastAsia="仿宋_GB2312" w:cs="仿宋_GB2312"/>
          <w:caps w:val="0"/>
          <w:color w:val="333333"/>
          <w:spacing w:val="0"/>
          <w:sz w:val="32"/>
          <w:szCs w:val="32"/>
          <w:shd w:val="clear" w:fill="FFFFFF"/>
        </w:rPr>
      </w:pPr>
      <w:r>
        <w:rPr>
          <w:rFonts w:hint="eastAsia" w:ascii="仿宋_GB2312" w:hAnsi="仿宋_GB2312" w:eastAsia="仿宋_GB2312" w:cs="仿宋_GB2312"/>
          <w:caps w:val="0"/>
          <w:color w:val="333333"/>
          <w:spacing w:val="0"/>
          <w:sz w:val="32"/>
          <w:szCs w:val="32"/>
          <w:shd w:val="clear" w:fill="FFFFFF"/>
        </w:rPr>
        <w:t>习近平总书记关于全面深化改革的一系列新思想、新观点、新论断，凝结着对改革开放以来特别是新时代全面深化改革宝贵经验的科学总结，是新时代全面深化改革理论创新、实践创新的最新成果，必将成为新征程上指导进一步全面深化改革的强大思想武器。我们要深入学习贯彻习近平总书记关于全面深化改革的重要论述，坚持好、运用好贯穿其中的立场观点方法，全力以赴抓好全会精神贯彻落实，把党中央关于进一步全面深化改革的战略部署转化为推进中国式现代化的强大动力。</w:t>
      </w:r>
    </w:p>
    <w:p w14:paraId="1000E3CA">
      <w:pPr>
        <w:rPr>
          <w:rFonts w:hint="eastAsia" w:ascii="仿宋_GB2312" w:hAnsi="仿宋_GB2312" w:eastAsia="仿宋_GB2312" w:cs="仿宋_GB2312"/>
          <w:caps w:val="0"/>
          <w:color w:val="333333"/>
          <w:spacing w:val="0"/>
          <w:sz w:val="32"/>
          <w:szCs w:val="32"/>
          <w:shd w:val="clear" w:fill="FFFFFF"/>
        </w:rPr>
      </w:pPr>
      <w:r>
        <w:rPr>
          <w:rFonts w:hint="eastAsia" w:ascii="仿宋_GB2312" w:hAnsi="仿宋_GB2312" w:eastAsia="仿宋_GB2312" w:cs="仿宋_GB2312"/>
          <w:caps w:val="0"/>
          <w:color w:val="333333"/>
          <w:spacing w:val="0"/>
          <w:sz w:val="32"/>
          <w:szCs w:val="32"/>
          <w:shd w:val="clear" w:fill="FFFFFF"/>
        </w:rPr>
        <w:br w:type="page"/>
      </w:r>
    </w:p>
    <w:p w14:paraId="74EF571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center"/>
        <w:textAlignment w:val="auto"/>
        <w:rPr>
          <w:rFonts w:hint="eastAsia" w:ascii="黑体" w:hAnsi="黑体" w:eastAsia="黑体" w:cs="黑体"/>
          <w:caps w:val="0"/>
          <w:color w:val="333333"/>
          <w:spacing w:val="0"/>
          <w:sz w:val="32"/>
          <w:szCs w:val="32"/>
          <w:shd w:val="clear" w:fill="FFFFFF"/>
          <w:lang w:val="en-US" w:eastAsia="zh-CN"/>
        </w:rPr>
      </w:pPr>
      <w:r>
        <w:rPr>
          <w:rFonts w:hint="eastAsia" w:ascii="黑体" w:hAnsi="黑体" w:eastAsia="黑体" w:cs="黑体"/>
          <w:caps w:val="0"/>
          <w:color w:val="333333"/>
          <w:spacing w:val="0"/>
          <w:sz w:val="32"/>
          <w:szCs w:val="32"/>
          <w:shd w:val="clear" w:fill="FFFFFF"/>
          <w:lang w:val="en-US" w:eastAsia="zh-CN"/>
        </w:rPr>
        <w:t>习近平总书记最新重要讲话精神以及关于内蒙古的重要讲话和重要指示批示精神</w:t>
      </w:r>
    </w:p>
    <w:p w14:paraId="6BE2EDD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firstLine="640" w:firstLineChars="200"/>
        <w:jc w:val="left"/>
        <w:textAlignment w:val="auto"/>
        <w:rPr>
          <w:rFonts w:hint="eastAsia" w:ascii="仿宋_GB2312" w:hAnsi="仿宋_GB2312" w:eastAsia="仿宋_GB2312" w:cs="仿宋_GB2312"/>
          <w:caps w:val="0"/>
          <w:color w:val="333333"/>
          <w:spacing w:val="0"/>
          <w:sz w:val="32"/>
          <w:szCs w:val="32"/>
          <w:shd w:val="clear" w:fill="FFFFFF"/>
          <w:lang w:val="en-US" w:eastAsia="zh-CN"/>
        </w:rPr>
      </w:pPr>
    </w:p>
    <w:p w14:paraId="4676369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firstLine="640" w:firstLineChars="200"/>
        <w:jc w:val="left"/>
        <w:textAlignment w:val="auto"/>
        <w:rPr>
          <w:rFonts w:hint="eastAsia" w:ascii="仿宋_GB2312" w:hAnsi="仿宋_GB2312" w:eastAsia="仿宋_GB2312" w:cs="仿宋_GB2312"/>
          <w:caps w:val="0"/>
          <w:color w:val="333333"/>
          <w:spacing w:val="0"/>
          <w:sz w:val="32"/>
          <w:szCs w:val="32"/>
          <w:shd w:val="clear" w:fill="FFFFFF"/>
          <w:lang w:val="en-US" w:eastAsia="zh-CN"/>
        </w:rPr>
      </w:pPr>
      <w:r>
        <w:rPr>
          <w:rFonts w:hint="eastAsia" w:ascii="仿宋_GB2312" w:hAnsi="仿宋_GB2312" w:eastAsia="仿宋_GB2312" w:cs="仿宋_GB2312"/>
          <w:caps w:val="0"/>
          <w:color w:val="333333"/>
          <w:spacing w:val="0"/>
          <w:sz w:val="32"/>
          <w:szCs w:val="32"/>
          <w:shd w:val="clear" w:fill="FFFFFF"/>
          <w:lang w:val="en-US" w:eastAsia="zh-CN"/>
        </w:rPr>
        <w:t>习近平总书记在二十届中央纪委四次全会上强调，要始终保持反腐败永远在路上的坚韧执着，保持战略定力和高压态势，一步不停歇、半步不退让，一体推进不敢腐、不能腐、不想腐，坚决打好这场攻坚战、持久战、总体战。作为中央一级党和国家机关派驻纪检监察组，必须深入学习贯彻习近平总书记重要讲话精神，扛牢派驻监督职责使命，在坚决打好反腐败斗争攻坚战、持久战、总体战中始终挺膺担当、冲锋在前。</w:t>
      </w:r>
    </w:p>
    <w:p w14:paraId="7AEB3AE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left"/>
        <w:textAlignment w:val="auto"/>
        <w:rPr>
          <w:rFonts w:hint="eastAsia" w:ascii="仿宋_GB2312" w:hAnsi="仿宋_GB2312" w:eastAsia="仿宋_GB2312" w:cs="仿宋_GB2312"/>
          <w:caps w:val="0"/>
          <w:color w:val="333333"/>
          <w:spacing w:val="0"/>
          <w:sz w:val="32"/>
          <w:szCs w:val="32"/>
          <w:shd w:val="clear" w:fill="FFFFFF"/>
          <w:lang w:val="en-US" w:eastAsia="zh-CN"/>
        </w:rPr>
      </w:pPr>
      <w:r>
        <w:rPr>
          <w:rFonts w:hint="eastAsia" w:ascii="仿宋_GB2312" w:hAnsi="仿宋_GB2312" w:eastAsia="仿宋_GB2312" w:cs="仿宋_GB2312"/>
          <w:caps w:val="0"/>
          <w:color w:val="333333"/>
          <w:spacing w:val="0"/>
          <w:sz w:val="32"/>
          <w:szCs w:val="32"/>
          <w:shd w:val="clear" w:fill="FFFFFF"/>
          <w:lang w:val="en-US" w:eastAsia="zh-CN"/>
        </w:rPr>
        <w:t>　　带头深刻把握新时代反腐败斗争取得“两个历史主动”的伟大成就，坚定反腐必胜、攻坚必赢的信念信心。新时代以来，以习近平同志为核心的党中央以“得罪千百人、不负十四亿”的使命担当，带领全党开展史无前例的反腐败斗争，坚决清除党内隐患，不断纯洁干部队伍，维护了党的形象，巩固了红色江山，赢得了确保党不变质、不变色、不变味的历史主动，赢得了党团结带领全体人民为强国建设、民族复兴伟业共同奋斗的历史主动。实践充分证明，有习近平总书记领航掌舵，有习近平新时代中国特色社会主义思想科学指引，中国特色反腐败之路必能行稳致远。我们必须更加坚定拥护“两个确立”、坚决做到“两个维护”，深化运用新时代全面从严治党宝贵经验，切实增强反腐必胜的政治自信，持续发力、纵深推进反腐败斗争，以自我革命的高度自觉巩固来之不易的胜利成果。</w:t>
      </w:r>
    </w:p>
    <w:p w14:paraId="360AC8B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left"/>
        <w:textAlignment w:val="auto"/>
        <w:rPr>
          <w:rFonts w:hint="eastAsia" w:ascii="仿宋_GB2312" w:hAnsi="仿宋_GB2312" w:eastAsia="仿宋_GB2312" w:cs="仿宋_GB2312"/>
          <w:caps w:val="0"/>
          <w:color w:val="333333"/>
          <w:spacing w:val="0"/>
          <w:sz w:val="32"/>
          <w:szCs w:val="32"/>
          <w:shd w:val="clear" w:fill="FFFFFF"/>
          <w:lang w:val="en-US" w:eastAsia="zh-CN"/>
        </w:rPr>
      </w:pPr>
      <w:r>
        <w:rPr>
          <w:rFonts w:hint="eastAsia" w:ascii="仿宋_GB2312" w:hAnsi="仿宋_GB2312" w:eastAsia="仿宋_GB2312" w:cs="仿宋_GB2312"/>
          <w:caps w:val="0"/>
          <w:color w:val="333333"/>
          <w:spacing w:val="0"/>
          <w:sz w:val="32"/>
          <w:szCs w:val="32"/>
          <w:shd w:val="clear" w:fill="FFFFFF"/>
          <w:lang w:val="en-US" w:eastAsia="zh-CN"/>
        </w:rPr>
        <w:t>　　带头深刻把握当前反腐败斗争“两个仍然”的重大判断，激发一步不停歇、半步不退让的恒心毅力。习近平总书记以历史眼光、从战略高度，审时度势、正本清源，深刻指出反腐败斗争形势仍然严峻复杂，铲除腐败滋生土壤和条件任务仍然艰巨繁重，深刻揭示当前腐败问题突出表现，有力驳斥错误认知。我们必须充分认识反腐败斗争的长期性、复杂性、艰巨性，对反腐败斗争形势要异常清醒、态度要异常坚决，决不能犹豫动摇、松懈手软或半途而废。要把严的基调、严的措施、严的氛围长期坚持下去，永远吹冲锋号，坚定不移把反腐败斗争进行到底。</w:t>
      </w:r>
    </w:p>
    <w:p w14:paraId="6AAAFE3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left"/>
        <w:textAlignment w:val="auto"/>
        <w:rPr>
          <w:rFonts w:hint="eastAsia" w:ascii="仿宋_GB2312" w:hAnsi="仿宋_GB2312" w:eastAsia="仿宋_GB2312" w:cs="仿宋_GB2312"/>
          <w:caps w:val="0"/>
          <w:color w:val="333333"/>
          <w:spacing w:val="0"/>
          <w:sz w:val="32"/>
          <w:szCs w:val="32"/>
          <w:shd w:val="clear" w:fill="FFFFFF"/>
          <w:lang w:val="en-US" w:eastAsia="zh-CN"/>
        </w:rPr>
      </w:pPr>
      <w:r>
        <w:rPr>
          <w:rFonts w:hint="eastAsia" w:ascii="仿宋_GB2312" w:hAnsi="仿宋_GB2312" w:eastAsia="仿宋_GB2312" w:cs="仿宋_GB2312"/>
          <w:caps w:val="0"/>
          <w:color w:val="333333"/>
          <w:spacing w:val="0"/>
          <w:sz w:val="32"/>
          <w:szCs w:val="32"/>
          <w:shd w:val="clear" w:fill="FFFFFF"/>
          <w:lang w:val="en-US" w:eastAsia="zh-CN"/>
        </w:rPr>
        <w:t>　　带头深刻把握一体推进“三不腐”方针方略，用好标本兼治、系统施治的方法路径。在新时代反腐败斗争波澜壮阔的伟大实践中，习近平总书记深刻把握反腐败斗争基本规律，探索出一体推进不敢腐、不能腐、不想腐的科学方法、有效路径。反腐败是同各种弱化党的先进性、损害党的纯洁性的病原体作斗争，必须同党的建设其他方面贯通协同起来，坚持“三不腐”一体推进，才能实现标本兼治、系统施治。我们必须深化探索“三不腐”贯通融合的有效载体，与时俱进更新理念思路、升级战术打法，从个案查处到系统治理全面发力，做到“魔高一尺、道高一丈”，坚决打赢反腐败这场输不起也决不能输的重大政治斗争。</w:t>
      </w:r>
    </w:p>
    <w:p w14:paraId="55D0743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left"/>
        <w:textAlignment w:val="auto"/>
        <w:rPr>
          <w:rFonts w:hint="eastAsia" w:ascii="仿宋_GB2312" w:hAnsi="仿宋_GB2312" w:eastAsia="仿宋_GB2312" w:cs="仿宋_GB2312"/>
          <w:caps w:val="0"/>
          <w:color w:val="333333"/>
          <w:spacing w:val="0"/>
          <w:sz w:val="32"/>
          <w:szCs w:val="32"/>
          <w:shd w:val="clear" w:fill="FFFFFF"/>
          <w:lang w:val="en-US" w:eastAsia="zh-CN"/>
        </w:rPr>
      </w:pPr>
      <w:r>
        <w:rPr>
          <w:rFonts w:hint="eastAsia" w:ascii="仿宋_GB2312" w:hAnsi="仿宋_GB2312" w:eastAsia="仿宋_GB2312" w:cs="仿宋_GB2312"/>
          <w:caps w:val="0"/>
          <w:color w:val="333333"/>
          <w:spacing w:val="0"/>
          <w:sz w:val="32"/>
          <w:szCs w:val="32"/>
          <w:shd w:val="clear" w:fill="FFFFFF"/>
          <w:lang w:val="en-US" w:eastAsia="zh-CN"/>
        </w:rPr>
        <w:t>　　以中国式现代化全面推进强国建设、民族复兴伟业，对反腐败斗争提出了新的更高要求。我们将深刻领悟以习近平同志为核心的党中央对形势的准确判断、对任务的科学部署，坚决落实中央纪委四次全会提出的“八个着力推动”要求，紧密结合驻在单位实际，以更加有力有效的思路举措正风肃纪、反腐惩恶，持续推进派驻监督工作高质量发展。在保障落实党的二十届三中全会重大部署上再加力。细化实化政治监督内容，具体化、精准化、常态化开展监督检查，推动驻在单位在进一步全面深化改革中切实发挥职能作用、扎实推进具体任务，以钉钉子精神抓好改革落实。严明纪律规矩，坚决查处干扰改革、破坏改革的人和事，以有力监督保障改革顺利推进。在深入推进风腐同查同治上再加力。锲而不舍落实中央八项规定精神，以零容忍态度严肃查处顶风违纪、隐形变异的“四风”问题。始终保持高压态势，紧盯驻在单位权力集中、资金密集、资源富集领域，深挖彻查政商勾连、以权谋私问题。坚持正风肃纪反腐相贯通，以“同查”严惩风腐交织问题，以“同治”铲除风腐共性根源。在强化全面从严治党政治责任上再加力。推动驻在单位党委健全全面从严治党体系，切实强化对反腐败斗争全过程领导。推动党委主体责任、“一把手”第一责任人责任、领导班子成员“一岗双责”、职能部门监管责任层层压实，健全各负其责、统一协调的责任格局，把管党治党抓具体、抓深入。在落实纪检监察体制改革任务上再加力。进一步用好“室组地”联合办案机制、“组组”协同监督机制，稳步推动派驻监督向下延伸，提高监督执纪执法综合效能。针对驻在单位权力运行特点，以党内监督为主导、专责监督为主干、基层监督为支撑、各类监督贯通协调为保障，推动健全监督体制机制。在推进纪检监察铁军建设上再加力。扎实开展“纪检监察工作规范化法治化正规化建设年”行动，一体推进派驻机构政治建设、能力建设、作风建设、廉洁建设。始终保持敬畏之心，严格依规依纪依法履职尽责，巩固拓展主题教育和教育整顿成果，以更高标准、更严要求打造忠诚干净担当、敢于善于斗争的铁军队伍。</w:t>
      </w:r>
    </w:p>
    <w:p w14:paraId="3F193B2A">
      <w:pPr>
        <w:rPr>
          <w:rFonts w:hint="eastAsia" w:ascii="仿宋_GB2312" w:hAnsi="仿宋_GB2312" w:eastAsia="仿宋_GB2312" w:cs="仿宋_GB2312"/>
          <w:caps w:val="0"/>
          <w:color w:val="333333"/>
          <w:spacing w:val="0"/>
          <w:sz w:val="32"/>
          <w:szCs w:val="32"/>
          <w:shd w:val="clear" w:fill="FFFFFF"/>
          <w:lang w:val="en-US" w:eastAsia="zh-CN"/>
        </w:rPr>
      </w:pPr>
      <w:r>
        <w:rPr>
          <w:rFonts w:hint="eastAsia" w:ascii="仿宋_GB2312" w:hAnsi="仿宋_GB2312" w:eastAsia="仿宋_GB2312" w:cs="仿宋_GB2312"/>
          <w:caps w:val="0"/>
          <w:color w:val="333333"/>
          <w:spacing w:val="0"/>
          <w:sz w:val="32"/>
          <w:szCs w:val="32"/>
          <w:shd w:val="clear" w:fill="FFFFFF"/>
          <w:lang w:val="en-US" w:eastAsia="zh-CN"/>
        </w:rPr>
        <w:br w:type="page"/>
      </w:r>
    </w:p>
    <w:p w14:paraId="7ADE2A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60" w:lineRule="atLeast"/>
        <w:ind w:left="0" w:right="0"/>
        <w:jc w:val="center"/>
        <w:rPr>
          <w:rFonts w:hint="eastAsia" w:ascii="方正小标宋简体" w:hAnsi="方正小标宋简体" w:eastAsia="方正小标宋简体" w:cs="方正小标宋简体"/>
          <w:i w:val="0"/>
          <w:iCs w:val="0"/>
          <w:caps w:val="0"/>
          <w:color w:val="000000"/>
          <w:spacing w:val="0"/>
          <w:sz w:val="32"/>
          <w:szCs w:val="32"/>
          <w:shd w:val="clear" w:fill="FFFFFF"/>
        </w:rPr>
      </w:pPr>
      <w:bookmarkStart w:id="0" w:name="zonggang"/>
      <w:r>
        <w:rPr>
          <w:rFonts w:hint="eastAsia" w:ascii="方正小标宋简体" w:hAnsi="方正小标宋简体" w:eastAsia="方正小标宋简体" w:cs="方正小标宋简体"/>
          <w:i w:val="0"/>
          <w:iCs w:val="0"/>
          <w:caps w:val="0"/>
          <w:color w:val="000000"/>
          <w:spacing w:val="0"/>
          <w:sz w:val="32"/>
          <w:szCs w:val="32"/>
          <w:shd w:val="clear" w:fill="FFFFFF"/>
        </w:rPr>
        <w:t>中国共产党章程</w:t>
      </w:r>
    </w:p>
    <w:p w14:paraId="0053753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60" w:lineRule="atLeast"/>
        <w:ind w:left="0" w:right="0"/>
        <w:jc w:val="center"/>
        <w:rPr>
          <w:rFonts w:hint="eastAsia" w:ascii="方正小标宋简体" w:hAnsi="方正小标宋简体" w:eastAsia="方正小标宋简体" w:cs="方正小标宋简体"/>
          <w:i w:val="0"/>
          <w:iCs w:val="0"/>
          <w:caps w:val="0"/>
          <w:color w:val="000000"/>
          <w:spacing w:val="0"/>
          <w:sz w:val="32"/>
          <w:szCs w:val="32"/>
          <w:shd w:val="clear" w:fill="FFFFFF"/>
        </w:rPr>
      </w:pPr>
      <w:r>
        <w:rPr>
          <w:rFonts w:hint="eastAsia" w:ascii="方正小标宋简体" w:hAnsi="方正小标宋简体" w:eastAsia="方正小标宋简体" w:cs="方正小标宋简体"/>
          <w:i w:val="0"/>
          <w:iCs w:val="0"/>
          <w:caps w:val="0"/>
          <w:color w:val="000000"/>
          <w:spacing w:val="0"/>
          <w:sz w:val="32"/>
          <w:szCs w:val="32"/>
          <w:shd w:val="clear" w:fill="FFFFFF"/>
        </w:rPr>
        <w:t xml:space="preserve"> </w:t>
      </w:r>
      <w:r>
        <w:rPr>
          <w:rFonts w:hint="eastAsia" w:ascii="楷体" w:hAnsi="楷体" w:eastAsia="楷体" w:cs="楷体"/>
          <w:b w:val="0"/>
          <w:bCs w:val="0"/>
          <w:i w:val="0"/>
          <w:iCs w:val="0"/>
          <w:caps w:val="0"/>
          <w:color w:val="000000"/>
          <w:spacing w:val="0"/>
          <w:sz w:val="28"/>
          <w:szCs w:val="28"/>
          <w:shd w:val="clear" w:fill="FFFFFF"/>
        </w:rPr>
        <w:t>（中国共产党第二十次全国代表大会部分修改，2022年10月22日通过）</w:t>
      </w:r>
    </w:p>
    <w:p w14:paraId="715A4A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60" w:lineRule="atLeast"/>
        <w:ind w:left="0" w:right="0"/>
        <w:jc w:val="center"/>
        <w:rPr>
          <w:rFonts w:hint="eastAsia" w:ascii="仿宋_GB2312" w:hAnsi="仿宋_GB2312" w:eastAsia="仿宋_GB2312" w:cs="仿宋_GB2312"/>
          <w:b/>
          <w:bCs/>
          <w:color w:val="333333"/>
          <w:sz w:val="32"/>
          <w:szCs w:val="32"/>
        </w:rPr>
      </w:pPr>
      <w:r>
        <w:rPr>
          <w:rFonts w:hint="eastAsia" w:ascii="仿宋_GB2312" w:hAnsi="仿宋_GB2312" w:eastAsia="仿宋_GB2312" w:cs="仿宋_GB2312"/>
          <w:b/>
          <w:bCs/>
          <w:i w:val="0"/>
          <w:iCs w:val="0"/>
          <w:caps w:val="0"/>
          <w:color w:val="333333"/>
          <w:spacing w:val="0"/>
          <w:sz w:val="32"/>
          <w:szCs w:val="32"/>
          <w:u w:val="none"/>
          <w:shd w:val="clear" w:fill="FFFFFF"/>
        </w:rPr>
        <w:t>总　纲</w:t>
      </w:r>
      <w:bookmarkEnd w:id="0"/>
    </w:p>
    <w:p w14:paraId="7B88049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14:paraId="20C9277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中国共产党以马克思列宁主义、毛泽东思想、邓小平理论、“三个代表”重要思想、科学发展观、习近平新时代中国特色社会主义思想作为自己的行动指南。</w:t>
      </w:r>
    </w:p>
    <w:p w14:paraId="63F0ABE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14:paraId="5FF3C47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新中国成立以后，顺利地进行了社会主义改造，完成了从新民主主义到社会主义的过渡，确立了社会主义基本制度，发展了社会主义的经济、政治和文化。</w:t>
      </w:r>
    </w:p>
    <w:p w14:paraId="05C42F0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十一届三中全会以来，以邓小平同志为主要代表的中国共产党人，总结新中国成立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14:paraId="036FB90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14:paraId="1FC6B58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科学发展观是同马克思列宁主义、毛泽东思想、邓小平理论、“三个代表”重要思想既一脉相承又与时俱进的科学理论，是马克思主义关于发展的世界观和方法论的集中体现，是马克思主义中国化重大成果，是中国共产党集体智慧的结晶，是发展中国特色社会主义必须长期坚持的指导思想。</w:t>
      </w:r>
    </w:p>
    <w:p w14:paraId="2FC91F0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十八大以来，以习近平同志为主要代表的中国共产党人，坚持把马克思主义基本原理同中国具体实际相结合、同中华优秀传统文化相结合，科学回答了新时代坚持和发展什么样的中国特色社会主义、怎样坚持和发展中国特色社会主义等重大时代课题，创立了习近平新时代中国特色社会主义思想。习近平新时代中国特色社会主义思想是对马克思列宁主义、毛泽东思想、邓小平理论、“三个代表”重要思想、科学发展观的继承和发展，是当代中国马克思主义、二十一世纪马克思主义，是中华文化和中国精神的时代精华，是党和人民实践经验和集体智慧的结晶，是中国特色社会主义理论体系的重要组成部分，是全党全国人民为实现中华民族伟大复兴而奋斗的行动指南，必须长期坚持并不断发展。在习近平新时代中国特色社会主义思想指导下，中国共产党领导全国各族人民，统揽伟大斗争、伟大工程、伟大事业、伟大梦想，推动中国特色社会主义进入了新时代，实现第一个百年奋斗目标，开启了实现第二个百年奋斗目标新征程。</w:t>
      </w:r>
    </w:p>
    <w:p w14:paraId="0232EAC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改革开放以来我们取得一切成绩和进步的根本原因，归结起来就是：开辟了中国特色社会主义道路，形成了中国特色社会主义理论体系，确立了中国特色社会主义制度，发展了中国特色社会主义文化。全党同志要倍加珍惜、长期坚持和不断发展党历经艰辛开创的这条道路、这个理论体系、这个制度、这个文化，高举中国特色社会主义伟大旗帜，坚定道路自信、理论自信、制度自信、文化自信，发扬斗争精神，增强斗争本领，贯彻党的基本理论、基本路线、基本方略，为实现推进现代化建设、完成祖国统一、维护世界和平与促进共同发展这三大历史任务，实现第二个百年奋斗目标、实现中华民族伟大复兴的中国梦而奋斗。</w:t>
      </w:r>
    </w:p>
    <w:p w14:paraId="753BCE6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中国共产党自成立以来，始终把为中国人民谋幸福、为中华民族谋复兴作为自己的初心使命，历经百年奋斗，从根本上改变了中国人民的前途命运，开辟了实现中华民族伟大复兴的正确道路，展示了马克思主义的强大生命力，深刻影响了世界历史进程，锻造了走在时代前列的中国共产党。经过长期实践，积累了坚持党的领导、坚持人民至上、坚持理论创新、坚持独立自主、坚持中国道路、坚持胸怀天下、坚持开拓创新、坚持敢于斗争、坚持统一战线、坚持自我革命的宝贵历史经验，这是党和人民共同创造的精神财富，必须倍加珍惜、长期坚持，并在实践中不断丰富和发展。</w:t>
      </w:r>
    </w:p>
    <w:p w14:paraId="0883AE5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我国正处于并将长期处于社会主义初级阶段。这是在原本经济文化落后的中国建设社会主义现代化不可逾越的历史阶段，需要上百年的时间。我国的社会主义建设，必须从我国的国情出发，走中国特色社会主义道路，以中国式现代化全面推进中华民族伟大复兴。在现阶段，我国社会的主要矛盾是人民日益增长的美好生活需要和不平衡不充分的发展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按劳分配为主体、多种分配方式并存，社会主义市场经济体制等基本经济制度，鼓励一部分地区和一部分人先富起来，逐步实现全体人民共同富裕，在生产发展和社会财富增长的基础上不断满足人民日益增长的美好生活需要，促进人的全面发展。发展是我们党执政兴国的第一要务。必须坚持以人民为中心的发展思想，把握新发展阶段，贯彻创新、协调、绿色、开放、共享的新发展理念，加快构建以国内大循环为主体、国内国际双循环相互促进的新发展格局，推动高质量发展。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必须按照中国特色社会主义事业“五位一体”总体布局和“四个全面”战略布局，统筹推进经济建设、政治建设、文化建设、社会建设、生态文明建设，协调推进全面建设社会主义现代化国家、全面深化改革、全面依法治国、全面从严治党。新时代新征程，经济和社会发展的战略目标是，到二〇三五年基本实现社会主义现代化，到本世纪中叶把我国建成社会主义现代化强国。</w:t>
      </w:r>
    </w:p>
    <w:p w14:paraId="5C70A2E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中国共产党在社会主义初级阶段的基本路线是：领导和团结全国各族人民，以经济建设为中心，坚持四项基本原则，坚持改革开放，自力更生，艰苦创业，为把我国建设成为富强民主文明和谐美丽的社会主义现代化强国而奋斗。</w:t>
      </w:r>
    </w:p>
    <w:p w14:paraId="7479034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中国共产党在领导社会主义事业中，必须坚持以经济建设为中心，其他各项工作都服从和服务于这个中心。要实施科教兴国战略、人才强国战略、创新驱动发展战略、乡村振兴战略、区域协调发展战略、可持续发展战略、军民融合发展战略，充分发挥科学技术作为第一生产力的作用，充分发挥人才作为第一资源的作用，充分发挥创新作为引领发展第一动力的作用，依靠科技进步，提高劳动者素质，促进国民经济更高质量、更有效率、更加公平、更可持续、更为安全发展。</w:t>
      </w:r>
    </w:p>
    <w:p w14:paraId="17FDF5B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14:paraId="45A5E8B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坚持改革开放，是我们的强国之路。只有改革开放，才能发展中国、发展社会主义、发展马克思主义。要全面深化改革，完善和发展中国特色社会主义制度，推进国家治理体系和治理能力现代化。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更加注重改革的系统性、整体性、协同性，在实践中开创新路。</w:t>
      </w:r>
    </w:p>
    <w:p w14:paraId="552F502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中国共产党领导人民发展社会主义市场经济。毫不动摇地巩固和发展公有制经济，毫不动摇地鼓励、支持、引导非公有制经济发展。发挥市场在资源配置中的决定性作用，更好发挥政府作用，建立完善的宏观调控体系。统筹城乡发展、区域发展、经济社会发展、人与自然和谐发展、国内发展和对外开放，调整经济结构，转变经济发展方式，推进供给侧结构性改革。促进新型工业化、信息化、城镇化、农业现代化同步发展，建设社会主义新农村，走中国特色新型工业化道路，建设创新型国家和世界科技强国。</w:t>
      </w:r>
    </w:p>
    <w:p w14:paraId="075AD3E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中国共产党领导人民发展社会主义民主政治。坚持党的领导、人民当家作主、依法治国有机统一，走中国特色社会主义政治发展道路、中国特色社会主义法治道路，扩大社会主义民主，建设中国特色社会主义法治体系，建设社会主义法治国家，巩固人民民主专政，建设社会主义政治文明。坚持和完善人民代表大会制度、中国共产党领导的多党合作和政治协商制度、民族区域自治制度以及基层群众自治制度。发展更加广泛、更加充分、更加健全的全过程人民民主，推进协商民主广泛多层制度化发展，切实保障人民管理国家事务和社会事务、管理经济和文化事业的权利。尊重和保障人权。广开言路，建立健全民主选举、民主协商、民主决策、民主管理、民主监督的制度和程序。完善中国特色社会主义法律体系，加强法律实施工作，实现国家各项工作法治化。</w:t>
      </w:r>
    </w:p>
    <w:p w14:paraId="60CB036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培育和践行社会主义核心价值观，倡导社会主义荣辱观，增强民族自尊、自信和自强精神，抵御资本主义和封建主义腐朽思想的侵蚀，扫除各种社会丑恶现象，努力使我国人民成为有理想、有道德、有文化、有纪律的人民。对党员要进行共产主义远大理想教育。大力发展教育、科学、文化事业，推动中华优秀传统文化创造性转化、创新性发展，继承革命文化，发展社会主义先进文化，提高国家文化软实力。牢牢掌握意识形态工作领导权，不断巩固马克思主义在意识形态领域的指导地位，巩固全党全国人民团结奋斗的共同思想基础。</w:t>
      </w:r>
    </w:p>
    <w:p w14:paraId="35FD087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不断增强人民群众获得感，努力形成全体人民各尽其能、各得其所而又和谐相处的局面。加强和创新社会治理。严格区分和正确处理敌我矛盾和人民内部矛盾这两类不同性质的矛盾。加强社会治安综合治理，依法坚决打击各种危害国家安全和利益、危害社会稳定和经济发展的犯罪活动和犯罪分子，保持社会长期稳定。坚持总体国家安全观，统筹发展和安全，坚决维护国家主权、安全、发展利益。</w:t>
      </w:r>
    </w:p>
    <w:p w14:paraId="693DC64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中国共产党领导人民建设社会主义生态文明。树立尊重自然、顺应自然、保护自然的生态文明理念，增强绿水青山就是金山银山的意识，坚持节约资源和保护环境的基本国策，坚持节约优先、保护优先、自然恢复为主的方针，坚持生产发展、生活富裕、生态良好的文明发展道路。着力建设资源节约型、环境友好型社会，实行最严格的生态环境保护制度，形成节约资源和保护环境的空间格局、产业结构、生产方式、生活方式，为人民创造良好生产生活环境，实现中华民族永续发展。</w:t>
      </w:r>
    </w:p>
    <w:p w14:paraId="45D397C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中国共产党坚持对人民解放军和其他人民武装力量的绝对领导，贯彻习近平强军思想，加强人民解放军的建设，坚持政治建军、改革强军、科技强军、人才强军、依法治军，建设一支听党指挥、能打胜仗、作风优良的人民军队，把人民军队建设成为世界一流军队，切实保证人民解放军有效履行新时代军队使命任务，充分发挥人民解放军在巩固国防、保卫祖国和参加社会主义现代化建设中的作用。</w:t>
      </w:r>
    </w:p>
    <w:p w14:paraId="07F92B8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中国共产党维护和发展平等团结互助和谐的社会主义民族关系，积极培养、选拔少数民族干部，帮助少数民族和民族地区发展经济、文化和社会事业，铸牢中华民族共同体意识，实现各民族共同团结奋斗、共同繁荣发展。全面贯彻党的宗教工作基本方针，团结信教群众为经济社会发展作贡献。</w:t>
      </w:r>
    </w:p>
    <w:p w14:paraId="0C0D7D8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中国共产党同全国各民族工人、农民、知识分子团结在一起，同各民主党派、无党派人士、各民族的爱国力量团结在一起，进一步发展和壮大由全体社会主义劳动者、社会主义事业的建设者、拥护社会主义的爱国者、拥护祖国统一和致力于中华民族伟大复兴的爱国者组成的最广泛的爱国统一战线。不断加强全国人民包括香港特别行政区同胞、澳门特别行政区同胞、台湾同胞和海外侨胞的团结。全面准确、坚定不移贯彻“一个国家、两种制度”的方针，促进香港、澳门长期繁荣稳定，坚决反对和遏制“台独”，完成祖国统一大业。</w:t>
      </w:r>
    </w:p>
    <w:p w14:paraId="663CB08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中国共产党坚持独立自主的和平外交政策，坚持和平发展道路，坚持互利共赢的开放战略，统筹国内国际两个大局，积极发展对外关系，努力为我国的改革开放和现代化建设争取有利的国际环境。在国际事务中，弘扬和平、发展、公平、正义、民主、自由的全人类共同价值，坚持正确义利观，维护我国的独立和主权，反对霸权主义和强权政治，维护世界和平，促进人类进步，推动构建人类命运共同体，推动建设持久和平、普遍安全、共同繁荣、开放包容、清洁美丽的世界。在互相尊重主权和领土完整、互不侵犯、互不干涉内政、平等互利、和平共处五项原则的基础上，发展我国同世界各国的关系。不断发展我国同周边国家的睦邻友好关系，加强同发展中国家的团结与合作。遵循共商共建共享原则，推进“一带一路”建设。按照独立自主、完全平等、互相尊重、互不干涉内部事务的原则，发展我党同各国共产党和其他政党的关系。</w:t>
      </w:r>
    </w:p>
    <w:p w14:paraId="2D23AE8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中国共产党要领导全国各族人民实现第二个百年奋斗目标、实现中华民族伟大复兴的中国梦，必须紧密围绕党的基本路线，坚持和加强党的全面领导，坚持党要管党、全面从严治党，弘扬坚持真理、坚守理想，践行初心、担当使命，不怕牺牲、英勇斗争，对党忠诚、不负人民的伟大建党精神，加强党的长期执政能力建设、先进性和纯洁性建设，以改革创新精神全面推进党的建设新的伟大工程，以党的政治建设为统领，全面推进党的政治建设、思想建设、组织建设、作风建设、纪律建设，把制度建设贯穿其中，深入推进反腐败斗争，全面提高党的建设科学化水平，以伟大自我革命引领伟大社会革命。坚持立党为公、执政为民，发扬党的优良传统和作风，不断提高党的领导水平和执政水平，提高拒腐防变和抵御风险的能力，不断增强自我净化、自我完善、自我革新、自我提高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实现以下六项基本要求：</w:t>
      </w:r>
    </w:p>
    <w:p w14:paraId="597A7F9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第一，坚持党的基本路线。全党要用邓小平理论、“三个代表”重要思想、科学发展观、习近平新时代中国特色社会主义思想和党的基本路线统一思想，统一行动，并且毫不动摇地长期坚持下去。必须把改革开放同四项基本原则统一起来，全面落实党的基本路线，反对一切“左”的和右的错误倾向，要警惕右，但主要是防止“左”。必须提高政治判断力、政治领悟力、政治执行力，增强贯彻落实党的理论和路线方针政策的自觉性和坚定性。</w:t>
      </w:r>
    </w:p>
    <w:p w14:paraId="710EDC6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第二，坚持解放思想，实事求是，与时俱进，求真务实。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时代化。</w:t>
      </w:r>
    </w:p>
    <w:p w14:paraId="0A81906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第三，坚持新时代党的组织路线。全面贯彻习近平新时代中国特色社会主义思想，以组织体系建设为重点，着力培养忠诚干净担当的高素质干部，着力集聚爱国奉献的各方面优秀人才，坚持德才兼备、以德为先、任人唯贤，为坚持和加强党的全面领导、坚持和发展中国特色社会主义提供坚强组织保证。全党必须增强党组织的政治功能和组织功能，培养选拔党和人民需要的好干部，培养和造就大批堪当时代重任的社会主义事业接班人，聚天下英才而用之，从组织上保证党的基本理论、基本路线、基本方略的贯彻落实。</w:t>
      </w:r>
    </w:p>
    <w:p w14:paraId="6211D37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第四，坚持全心全意为人民服务。党除了工人阶级和最广大人民群众的利益，没有自己特殊的利益。党在任何时候都把群众利益放在第一位，同群众同甘共苦，保持最密切的联系，坚持权为民所用、情为民所系、利为民所谋，不允许任何党员脱离群众，凌驾于群众之上。我们党的最大政治优势是密切联系群众，党执政后的最大危险是脱离群众。党风问题、党同人民群众联系问题是关系党生死存亡的问题。党在自己的工作中实行群众路线，一切为了群众，一切依靠群众，从群众中来，到群众中去，把党的正确主张变为群众的自觉行动。</w:t>
      </w:r>
    </w:p>
    <w:p w14:paraId="3BDBD2B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第五，坚持民主集中制。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牢固树立政治意识、大局意识、核心意识、看齐意识，坚定维护以习近平同志为核心的党中央权威和集中统一领导，保证全党的团结统一和行动一致，保证党的决定得到迅速有效的贯彻执行。加强和规范党内政治生活，增强党内政治生活的政治性、时代性、原则性、战斗性，发展积极健康的党内政治文化，营造风清气正的良好政治生态。党在自己的政治生活中正确地开展批评和自我批评，在原则问题上进行思想斗争，坚持真理，修正错误。努力造成又有集中又有民主，又有纪律又有自由，又有统一意志又有个人心情舒畅生动活泼的政治局面。</w:t>
      </w:r>
    </w:p>
    <w:p w14:paraId="5EB4129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第六，坚持从严管党治党。全面从严治党永远在路上，党的自我革命永远在路上。新形势下，党面临的执政考验、改革开放考验、市场经济考验、外部环境考验是长期的、复杂的、严峻的，精神懈怠危险、能力不足危险、脱离群众危险、消极腐败危险更加尖锐地摆在全党面前。要把严的标准、严的措施贯穿于管党治党全过程和各方面。坚持依规治党、标本兼治，不断健全党内法规体系，坚持把纪律挺在前面，加强组织性纪律性，在党的纪律面前人人平等。强化全面从严治党主体责任和监督责任，加强对党的领导机关和党员领导干部特别是主要领导干部的监督，不断完善党内监督体系。深入推进党风廉政建设和反腐败斗争，以零容忍态度惩治腐败，一体推进不敢腐、不能腐、不想腐。</w:t>
      </w:r>
    </w:p>
    <w:p w14:paraId="6B755FE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中国共产党的领导是中国特色社会主义最本质的特征，是中国特色社会主义制度的最大优势，党是最高政治领导力量。党政军民学，东西南北中，党是领导一切的。党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监察机关，经济、文化组织和人民团体积极主动地、独立负责地、协调一致地工作。党必须加强对工会、共产主义青年团、妇女联合会等群团组织的领导，使它们保持和增强政治性、先进性、群众性，充分发挥作用。党必须适应形势的发展和情况的变化，完善领导体制，改进领导方式，增强执政能力。共产党员必须同党外群众亲密合作，共同为建设中国特色社会主义而奋斗。</w:t>
      </w:r>
    </w:p>
    <w:p w14:paraId="46E678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60" w:lineRule="atLeast"/>
        <w:ind w:left="0" w:right="0"/>
        <w:jc w:val="center"/>
        <w:rPr>
          <w:rFonts w:hint="eastAsia" w:ascii="仿宋_GB2312" w:hAnsi="仿宋_GB2312" w:eastAsia="仿宋_GB2312" w:cs="仿宋_GB2312"/>
          <w:b/>
          <w:bCs/>
          <w:color w:val="333333"/>
          <w:sz w:val="32"/>
          <w:szCs w:val="32"/>
        </w:rPr>
      </w:pPr>
      <w:bookmarkStart w:id="1" w:name="diyizhang"/>
      <w:r>
        <w:rPr>
          <w:rFonts w:hint="eastAsia" w:ascii="仿宋_GB2312" w:hAnsi="仿宋_GB2312" w:eastAsia="仿宋_GB2312" w:cs="仿宋_GB2312"/>
          <w:b/>
          <w:bCs/>
          <w:i w:val="0"/>
          <w:iCs w:val="0"/>
          <w:caps w:val="0"/>
          <w:color w:val="333333"/>
          <w:spacing w:val="0"/>
          <w:sz w:val="32"/>
          <w:szCs w:val="32"/>
          <w:u w:val="none"/>
          <w:shd w:val="clear" w:fill="FFFFFF"/>
        </w:rPr>
        <w:t>第一章　党　员</w:t>
      </w:r>
      <w:bookmarkEnd w:id="1"/>
    </w:p>
    <w:p w14:paraId="68984BA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第一条　年满十八岁的中国工人、农民、军人、知识分子和其他社会阶层的先进分子，承认党的纲领和章程，愿意参加党的一个组织并在其中积极工作、执行党的决议和按期交纳党费的，可以申请加入中国共产党。</w:t>
      </w:r>
    </w:p>
    <w:p w14:paraId="569398A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第二条　中国共产党党员是中国工人阶级的有共产主义觉悟的先锋战士。</w:t>
      </w:r>
    </w:p>
    <w:p w14:paraId="695FF70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中国共产党党员必须全心全意为人民服务，不惜牺牲个人的一切，为实现共产主义奋斗终身。</w:t>
      </w:r>
    </w:p>
    <w:p w14:paraId="5722CE1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中国共产党党员永远是劳动人民的普通一员。除了法律和政策规定范围内的个人利益和工作职权以外，所有共产党员都不得谋求任何私利和特权。</w:t>
      </w:r>
    </w:p>
    <w:p w14:paraId="7BE6030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第三条　党员必须履行下列义务：</w:t>
      </w:r>
    </w:p>
    <w:p w14:paraId="1BAA714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一）认真学习马克思列宁主义、毛泽东思想、邓小平理论、“三个代表”重要思想、科学发展观、习近平新时代中国特色社会主义思想，学习党的路线、方针、政策和决议，学习党的基本知识和党的历史，学习科学、文化、法律和业务知识，努力提高为人民服务的本领。</w:t>
      </w:r>
    </w:p>
    <w:p w14:paraId="54ABB0F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二）增强“四个意识”、坚定“四个自信”、做到“两个维护”，贯彻执行党的基本路线和各项方针、政策，带头参加改革开放和社会主义现代化建设，带动群众为经济发展和社会进步艰苦奋斗，在生产、工作、学习和社会生活中起先锋模范作用。</w:t>
      </w:r>
    </w:p>
    <w:p w14:paraId="0CDD539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（三）坚持党和人民的利益高于一切，个人利益服从党和人民的利益，吃苦在前，享受在后，克己奉公，多做贡献。</w:t>
      </w:r>
    </w:p>
    <w:p w14:paraId="3A4FCE9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（四）自觉遵守党的纪律，首先是党的政治纪律和政治规矩，模范遵守国家的法律法规，严格保守党和国家的秘密，执行党的决定，服从组织分配，积极完成党的任务。</w:t>
      </w:r>
    </w:p>
    <w:p w14:paraId="59BCA43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（五）维护党的团结和统一，对党忠诚老实，言行一致，坚决反对一切派别组织和小集团活动，反对阳奉阴违的两面派行为和一切阴谋诡计。</w:t>
      </w:r>
    </w:p>
    <w:p w14:paraId="3BEA63C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（六）切实开展批评和自我批评，勇于揭露和纠正违反党的原则的言行和工作中的缺点、错误，坚决同消极腐败现象作斗争。</w:t>
      </w:r>
    </w:p>
    <w:p w14:paraId="5886A63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（七）密切联系群众，向群众宣传党的主张，遇事同群众商量，及时向党反映群众的意见和要求，维护群众的正当利益。</w:t>
      </w:r>
    </w:p>
    <w:p w14:paraId="179399B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八）发扬社会主义新风尚，带头实践社会主义核心价值观和社会主义荣辱观，提倡共产主义道德，弘扬中华民族传统美德，为了保护国家和人民的利益，在一切困难和危险的时刻挺身而出，英勇斗争，不怕牺牲。</w:t>
      </w:r>
    </w:p>
    <w:p w14:paraId="347315B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第四条　党员享有下列权利：</w:t>
      </w:r>
    </w:p>
    <w:p w14:paraId="3FB0441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（一）参加党的有关会议，阅读党的有关文件，接受党的教育和培训。</w:t>
      </w:r>
    </w:p>
    <w:p w14:paraId="5DA4000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（二）在党的会议上和党报党刊上，参加关于党的政策问题的讨论。</w:t>
      </w:r>
    </w:p>
    <w:p w14:paraId="637AEB3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（三）对党的工作提出建议和倡议。</w:t>
      </w:r>
    </w:p>
    <w:p w14:paraId="67474BE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（四）在党的会议上有根据地批评党的任何组织和任何党员，向党负责地揭发、检举党的任何组织和任何党员违法乱纪的事实，要求处分违法乱纪的党员，要求罢免或撤换不称职的干部。</w:t>
      </w:r>
    </w:p>
    <w:p w14:paraId="6CD43D2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（五）行使表决权、选举权，有被选举权。</w:t>
      </w:r>
    </w:p>
    <w:p w14:paraId="01128DD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（六）在党组织讨论决定对党员的党纪处分或作出鉴定时，本人有权参加和进行申辩，其他党员可以为他作证和辩护。</w:t>
      </w:r>
    </w:p>
    <w:p w14:paraId="1D2C921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（七）对党的决议和政策如有不同意见，在坚决执行的前提下，可以声明保留，并且可以把自己的意见向党的上级组织直至中央提出。</w:t>
      </w:r>
    </w:p>
    <w:p w14:paraId="32032BA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（八）向党的上级组织直至中央提出请求、申诉和控告，并要求有关组织给以负责的答复。</w:t>
      </w:r>
    </w:p>
    <w:p w14:paraId="04801CA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党的任何一级组织直至中央都无权剥夺党员的上述权利。</w:t>
      </w:r>
    </w:p>
    <w:p w14:paraId="08759CC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第五条　发展党员，必须把政治标准放在首位，经过党的支部，坚持个别吸收的原则。</w:t>
      </w:r>
    </w:p>
    <w:p w14:paraId="539FD68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申请入党的人，要填写入党志愿书，要有两名正式党员作介绍人，要经过支部大会通过和上级党组织批准，并且经过预备期的考察，才能成为正式党员。</w:t>
      </w:r>
    </w:p>
    <w:p w14:paraId="7875B39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介绍人要认真了解申请人的思想、品质、经历和工作表现，向他解释党的纲领和党的章程，说明党员的条件、义务和权利，并向党组织作出负责的报告。</w:t>
      </w:r>
    </w:p>
    <w:p w14:paraId="7ACEEB2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党的支部委员会对申请入党的人，要注意征求党内外有关群众的意见，进行严格的审查，认为合格后再提交支部大会讨论。</w:t>
      </w:r>
    </w:p>
    <w:p w14:paraId="7904D09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上级党组织在批准申请人入党以前，要派人同他谈话，作进一步的了解，并帮助他提高对党的认识。</w:t>
      </w:r>
    </w:p>
    <w:p w14:paraId="187D34E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在特殊情况下，党的中央和省、自治区、直辖市委员会可以直接接收党员。</w:t>
      </w:r>
    </w:p>
    <w:p w14:paraId="4CFFAFA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第六条　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14:paraId="3841D7D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第七条　预备党员的预备期为一年。党组织对预备党员应当认真教育和考察。</w:t>
      </w:r>
    </w:p>
    <w:p w14:paraId="18B40A4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预备党员的义务同正式党员一样。预备党员的权利，除了没有表决权、选举权和被选举权以外，也同正式党员一样。</w:t>
      </w:r>
    </w:p>
    <w:p w14:paraId="04C052D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w:t>
      </w:r>
    </w:p>
    <w:p w14:paraId="03DC8E5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预备党员的预备期，从支部大会通过他为预备党员之日算起。党员的党龄，从预备期满转为正式党员之日算起。</w:t>
      </w:r>
    </w:p>
    <w:p w14:paraId="017E450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第八条　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p>
    <w:p w14:paraId="250C6B5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第九条　党员有退党的自由。党员要求退党，应当经支部大会讨论后宣布除名，并报上级党组织备案。</w:t>
      </w:r>
    </w:p>
    <w:p w14:paraId="1E5273E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p>
    <w:p w14:paraId="064BDDF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党员如果没有正当理由，连续六个月不参加党的组织生活，或不交纳党费，或不做党所分配的工作，就被认为是自行脱党。支部大会应当决定把这样的党员除名，并报上级党组织批准。</w:t>
      </w:r>
    </w:p>
    <w:p w14:paraId="69646D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60" w:lineRule="atLeast"/>
        <w:ind w:left="0" w:right="0"/>
        <w:jc w:val="center"/>
        <w:rPr>
          <w:rFonts w:hint="eastAsia" w:ascii="仿宋_GB2312" w:hAnsi="仿宋_GB2312" w:eastAsia="仿宋_GB2312" w:cs="仿宋_GB2312"/>
          <w:b/>
          <w:bCs/>
          <w:color w:val="333333"/>
          <w:sz w:val="32"/>
          <w:szCs w:val="32"/>
        </w:rPr>
      </w:pPr>
      <w:bookmarkStart w:id="2" w:name="dierzhang"/>
      <w:r>
        <w:rPr>
          <w:rFonts w:hint="eastAsia" w:ascii="仿宋_GB2312" w:hAnsi="仿宋_GB2312" w:eastAsia="仿宋_GB2312" w:cs="仿宋_GB2312"/>
          <w:b/>
          <w:bCs/>
          <w:i w:val="0"/>
          <w:iCs w:val="0"/>
          <w:caps w:val="0"/>
          <w:color w:val="333333"/>
          <w:spacing w:val="0"/>
          <w:sz w:val="32"/>
          <w:szCs w:val="32"/>
          <w:u w:val="none"/>
          <w:shd w:val="clear" w:fill="FFFFFF"/>
        </w:rPr>
        <w:t>第二章　党的组织制度</w:t>
      </w:r>
      <w:bookmarkEnd w:id="2"/>
    </w:p>
    <w:p w14:paraId="270347B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第十条　党是根据自己的纲领和章程，按照民主集中制组织起来的统一整体。党的民主集中制的基本原则是：</w:t>
      </w:r>
    </w:p>
    <w:p w14:paraId="0723BEB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（一）党员个人服从党的组织，少数服从多数，下级组织服从上级组织，全党各个组织和全体党员服从党的全国代表大会和中央委员会。</w:t>
      </w:r>
    </w:p>
    <w:p w14:paraId="6DF3B0E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（二）党的各级领导机关，除它们派出的代表机关和在非党组织中的党组外，都由选举产生。</w:t>
      </w:r>
    </w:p>
    <w:p w14:paraId="2A986AC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（三）党的最高领导机关，是党的全国代表大会和它所产生的中央委员会。党的地方各级领导机关，是党的地方各级代表大会和它们所产生的委员会。党的各级委员会向同级的代表大会负责并报告工作。</w:t>
      </w:r>
    </w:p>
    <w:p w14:paraId="30EF48F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14:paraId="2CB9278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五）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w:t>
      </w:r>
    </w:p>
    <w:p w14:paraId="2498550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（六）党禁止任何形式的个人崇拜。要保证党的领导人的活动处于党和人民的监督之下，同时维护一切代表党和人民利益的领导人的威信。</w:t>
      </w:r>
    </w:p>
    <w:p w14:paraId="43ED090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第十一条　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选人情况、要求改变候选人、不选任何一个候选人和另选他人的权利。任何组织和个人不得以任何方式强迫选举人选举或不选举某个人。</w:t>
      </w:r>
    </w:p>
    <w:p w14:paraId="4B2173C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党的地方各级代表大会和基层代表大会的选举，如果发生违反党章的情况，上一级党的委员会在调查核实后，应作出选举无效和采取相应措施的决定，并报再上一级党的委员会审查批准，正式宣布执行。</w:t>
      </w:r>
    </w:p>
    <w:p w14:paraId="0F21D5E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党的各级代表大会代表实行任期制。</w:t>
      </w:r>
    </w:p>
    <w:p w14:paraId="2381C01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第十二条　党的中央和地方各级委员会在必要时召集代表会议，讨论和决定需要及时解决的重大问题。代表会议代表的名额和产生办法，由召集代表会议的委员会决定。</w:t>
      </w:r>
    </w:p>
    <w:p w14:paraId="2F74611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第十三条　凡是成立党的新组织，或是撤销党的原有组织，必须由上级党组织决定。</w:t>
      </w:r>
    </w:p>
    <w:p w14:paraId="335A5C8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在党的地方各级代表大会和基层代表大会闭会期间，上级党的组织认为有必要时，可以调动或者指派下级党组织的负责人。</w:t>
      </w:r>
    </w:p>
    <w:p w14:paraId="4FA5C61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党的中央和地方各级委员会可以派出代表机关。</w:t>
      </w:r>
    </w:p>
    <w:p w14:paraId="5892E98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第十四条　党的中央和省、自治区、直辖市委员会实行巡视制度，在一届任期内，对所管理的地方、部门、企事业单位党组织实现巡视全覆盖。</w:t>
      </w:r>
    </w:p>
    <w:p w14:paraId="575FFE0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中央有关部委和国家机关部门党组（党委）根据工作需要，开展巡视工作。</w:t>
      </w:r>
    </w:p>
    <w:p w14:paraId="7678C8C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党的市（地、州、盟）和县（市、区、旗）委员会建立巡察制度。</w:t>
      </w:r>
    </w:p>
    <w:p w14:paraId="378C380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第十五条　党的各级领导机关，对同下级组织有关的重要问题作出决定时，在通常情况下，要征求下级组织的意见。要保证下级组织能够正常行使他们的职权。凡属应由下级组织处理的问题，如无特殊情况，上级领导机关不要干预。</w:t>
      </w:r>
    </w:p>
    <w:p w14:paraId="658A9E1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第十六条　有关全国性的重大政策问题，只有党中央有权作出决定，各部门、各地方的党组织可以向中央提出建议，但不得擅自作出决定和对外发表主张。</w:t>
      </w:r>
    </w:p>
    <w:p w14:paraId="125B3C3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14:paraId="59FD0B8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党的各级组织的报刊和其他宣传工具，必须宣传党的路线、方针、政策和决议。</w:t>
      </w:r>
    </w:p>
    <w:p w14:paraId="14022EF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第十七条　党组织讨论决定问题，必须执行少数服从多数的原则。决定重要问题，要进行表决。对于少数人的不同意见，应当认真考虑。如对重要问题发生争论，双方人数接近，除了在紧急情况下必须按多数意见执行外，应当暂缓作出决定，进一步调查研究，交换意见，下次再表决；在特殊情况下，也可将争论情况向上级组织报告，请求裁决。</w:t>
      </w:r>
    </w:p>
    <w:p w14:paraId="4252BC2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党员个人代表党组织发表重要主张，如果超出党组织已有决定的范围，必须提交所在的党组织讨论决定，或向上级党组织请示。任何党员不论职务高低，都不能个人决定重大问题；如遇紧急情况，必须由个人作出决定时，事后要迅速向党组织报告。不允许任何领导人实行个人专断和把个人凌驾于组织之上。</w:t>
      </w:r>
    </w:p>
    <w:p w14:paraId="3EBCD0E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第十八条　党的中央、地方和基层组织，都必须重视党的建设，经常讨论和检查党的宣传工作、教育工作、组织工作、纪律检查工作、群众工作、统一战线工作等，注意研究党内外的思想政治状况。</w:t>
      </w:r>
    </w:p>
    <w:p w14:paraId="086AF1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60" w:lineRule="atLeast"/>
        <w:ind w:left="0" w:right="0"/>
        <w:jc w:val="center"/>
        <w:rPr>
          <w:rFonts w:hint="eastAsia" w:ascii="仿宋_GB2312" w:hAnsi="仿宋_GB2312" w:eastAsia="仿宋_GB2312" w:cs="仿宋_GB2312"/>
          <w:b/>
          <w:bCs/>
          <w:color w:val="333333"/>
          <w:sz w:val="32"/>
          <w:szCs w:val="32"/>
        </w:rPr>
      </w:pPr>
      <w:bookmarkStart w:id="3" w:name="disanzhang"/>
      <w:r>
        <w:rPr>
          <w:rFonts w:hint="eastAsia" w:ascii="仿宋_GB2312" w:hAnsi="仿宋_GB2312" w:eastAsia="仿宋_GB2312" w:cs="仿宋_GB2312"/>
          <w:b/>
          <w:bCs/>
          <w:i w:val="0"/>
          <w:iCs w:val="0"/>
          <w:caps w:val="0"/>
          <w:color w:val="333333"/>
          <w:spacing w:val="0"/>
          <w:sz w:val="32"/>
          <w:szCs w:val="32"/>
          <w:u w:val="none"/>
          <w:shd w:val="clear" w:fill="FFFFFF"/>
        </w:rPr>
        <w:t>第三章　党的中央组织</w:t>
      </w:r>
      <w:bookmarkEnd w:id="3"/>
    </w:p>
    <w:p w14:paraId="5ECBAF3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第十九条　党的全国代表大会每五年举行一次，由中央委员会召集。中央委员会认为有必要，或者有三分之一以上的省一级组织提出要求，全国代表大会可以提前举行；如无非常情况，不得延期举行。</w:t>
      </w:r>
    </w:p>
    <w:p w14:paraId="6F1B73C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全国代表大会代表的名额和选举办法，由中央委员会决定。</w:t>
      </w:r>
    </w:p>
    <w:p w14:paraId="0B0BD13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第二十条　党的全国代表大会的职权是：</w:t>
      </w:r>
    </w:p>
    <w:p w14:paraId="0B3393B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（一）听取和审查中央委员会的报告；</w:t>
      </w:r>
    </w:p>
    <w:p w14:paraId="441FC6B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（二）审查中央纪律检查委员会的报告；</w:t>
      </w:r>
    </w:p>
    <w:p w14:paraId="3AE91C6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（三）讨论并决定党的重大问题；</w:t>
      </w:r>
    </w:p>
    <w:p w14:paraId="6492DD5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（四）修改党的章程；</w:t>
      </w:r>
    </w:p>
    <w:p w14:paraId="4B4C532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（五）选举中央委员会；</w:t>
      </w:r>
    </w:p>
    <w:p w14:paraId="056673E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（六）选举中央纪律检查委员会。</w:t>
      </w:r>
    </w:p>
    <w:p w14:paraId="341D653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第二十一条　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14:paraId="5A1A2EE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第二十二条　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p>
    <w:p w14:paraId="7E0689B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中央委员会全体会议由中央政治局召集，每年至少举行一次。中央政治局向中央委员会全体会议报告工作，接受监督。</w:t>
      </w:r>
    </w:p>
    <w:p w14:paraId="1767AD0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在全国代表大会闭会期间，中央委员会执行全国代表大会的决议，领导党的全部工作，对外代表中国共产党。</w:t>
      </w:r>
    </w:p>
    <w:p w14:paraId="166CDEC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第二十三条　党的中央政治局、中央政治局常务委员会和中央委员会总书记，由中央委员会全体会议选举。中央委员会总书记必须从中央政治局常务委员会委员中产生。</w:t>
      </w:r>
    </w:p>
    <w:p w14:paraId="4899F16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中央政治局和它的常务委员会在中央委员会全体会议闭会期间，行使中央委员会的职权。</w:t>
      </w:r>
    </w:p>
    <w:p w14:paraId="018D3F0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中央书记处是中央政治局和它的常务委员会的办事机构；成员由中央政治局常务委员会提名，中央委员会全体会议通过。</w:t>
      </w:r>
    </w:p>
    <w:p w14:paraId="1301152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中央委员会总书记负责召集中央政治局会议和中央政治局常务委员会会议，并主持中央书记处的工作。</w:t>
      </w:r>
    </w:p>
    <w:p w14:paraId="5F4CC52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党的中央军事委员会组成人员由中央委员会决定，中央军事委员会实行主席负责制。</w:t>
      </w:r>
    </w:p>
    <w:p w14:paraId="6AACE32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每届中央委员会产生的中央领导机构和中央领导人，在下届全国代表大会开会期间，继续主持党的经常工作，直到下届中央委员会产生新的中央领导机构和中央领导人为止。</w:t>
      </w:r>
    </w:p>
    <w:p w14:paraId="38CD603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第二十四条　中国人民解放军的党组织，根据中央委员会的指示进行工作。中央军事委员会负责军队中党的工作和政治工作，对军队中党的组织体制和机构作出规定。</w:t>
      </w:r>
    </w:p>
    <w:p w14:paraId="01AAC90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60" w:lineRule="atLeast"/>
        <w:ind w:left="0" w:right="0"/>
        <w:jc w:val="center"/>
        <w:rPr>
          <w:rFonts w:hint="eastAsia" w:ascii="仿宋_GB2312" w:hAnsi="仿宋_GB2312" w:eastAsia="仿宋_GB2312" w:cs="仿宋_GB2312"/>
          <w:b/>
          <w:bCs/>
          <w:color w:val="333333"/>
          <w:sz w:val="32"/>
          <w:szCs w:val="32"/>
        </w:rPr>
      </w:pPr>
      <w:bookmarkStart w:id="4" w:name="disizhang"/>
      <w:r>
        <w:rPr>
          <w:rFonts w:hint="eastAsia" w:ascii="仿宋_GB2312" w:hAnsi="仿宋_GB2312" w:eastAsia="仿宋_GB2312" w:cs="仿宋_GB2312"/>
          <w:b/>
          <w:bCs/>
          <w:i w:val="0"/>
          <w:iCs w:val="0"/>
          <w:caps w:val="0"/>
          <w:color w:val="333333"/>
          <w:spacing w:val="0"/>
          <w:sz w:val="32"/>
          <w:szCs w:val="32"/>
          <w:u w:val="none"/>
          <w:shd w:val="clear" w:fill="FFFFFF"/>
        </w:rPr>
        <w:t>第四章　党的地方组织</w:t>
      </w:r>
      <w:bookmarkEnd w:id="4"/>
    </w:p>
    <w:p w14:paraId="3B336FF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第二十五条　党的省、自治区、直辖市的代表大会，设区的市和自治州的代表大会，县（旗）、自治县、不设区的市和市辖区的代表大会，每五年举行一次。</w:t>
      </w:r>
    </w:p>
    <w:p w14:paraId="788CBFA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党的地方各级代表大会由同级党的委员会召集。在特殊情况下，经上一级委员会批准，可以提前或延期举行。</w:t>
      </w:r>
    </w:p>
    <w:p w14:paraId="12E536B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党的地方各级代表大会代表的名额和选举办法，由同级党的委员会决定，并报上一级党的委员会批准。</w:t>
      </w:r>
    </w:p>
    <w:p w14:paraId="43A8FE0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第二十六条　党的地方各级代表大会的职权是：</w:t>
      </w:r>
    </w:p>
    <w:p w14:paraId="3BED03E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（一）听取和审查同级委员会的报告；</w:t>
      </w:r>
    </w:p>
    <w:p w14:paraId="3CC7D60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（二）审查同级纪律检查委员会的报告；</w:t>
      </w:r>
    </w:p>
    <w:p w14:paraId="1DD6AF6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（三）讨论本地区范围内的重大问题并作出决议；</w:t>
      </w:r>
    </w:p>
    <w:p w14:paraId="05BDBB7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（四）选举同级党的委员会，选举同级党的纪律检查委员会。</w:t>
      </w:r>
    </w:p>
    <w:p w14:paraId="3CA2418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第二十七条　党的省、自治区、直辖市、设区的市和自治州的委员会，每届任期五年。这些委员会的委员和候补委员必须有五年以上的党龄。</w:t>
      </w:r>
    </w:p>
    <w:p w14:paraId="3A13EFA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党的县（旗）、自治县、不设区的市和市辖区的委员会，每届任期五年。这些委员会的委员和候补委员必须有三年以上的党龄。</w:t>
      </w:r>
    </w:p>
    <w:p w14:paraId="12A4E47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党的地方各级代表大会如提前或延期举行，由它选举的委员会的任期相应地改变。</w:t>
      </w:r>
    </w:p>
    <w:p w14:paraId="079FF1E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党的地方各级委员会的委员和候补委员的名额，分别由上一级委员会决定。党的地方各级委员会委员出缺，由候补委员按照得票多少依次递补。</w:t>
      </w:r>
    </w:p>
    <w:p w14:paraId="420FC88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党的地方各级委员会全体会议，每年至少召开两次。</w:t>
      </w:r>
    </w:p>
    <w:p w14:paraId="0752210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党的地方各级委员会在代表大会闭会期间，执行上级党组织的指示和同级党代表大会的决议，领导本地方的工作，定期向上级党的委员会报告工作。</w:t>
      </w:r>
    </w:p>
    <w:p w14:paraId="0C73101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第二十八条　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p>
    <w:p w14:paraId="0D323D5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党的地方各级委员会的常务委员会定期向委员会全体会议报告工作，接受监督。</w:t>
      </w:r>
    </w:p>
    <w:p w14:paraId="1E81CC5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第二十九条　党的地区委员会和相当于地区委员会的组织，是党的省、自治区委员会在几个县、自治县、市范围内派出的代表机关。它根据省、自治区委员会的授权，领导本地区的工作。</w:t>
      </w:r>
    </w:p>
    <w:p w14:paraId="5DFCD44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60" w:lineRule="atLeast"/>
        <w:ind w:left="0" w:right="0"/>
        <w:jc w:val="center"/>
        <w:rPr>
          <w:rFonts w:hint="eastAsia" w:ascii="仿宋_GB2312" w:hAnsi="仿宋_GB2312" w:eastAsia="仿宋_GB2312" w:cs="仿宋_GB2312"/>
          <w:b/>
          <w:bCs/>
          <w:color w:val="333333"/>
          <w:sz w:val="32"/>
          <w:szCs w:val="32"/>
        </w:rPr>
      </w:pPr>
      <w:bookmarkStart w:id="5" w:name="diwuzhang"/>
      <w:r>
        <w:rPr>
          <w:rFonts w:hint="eastAsia" w:ascii="仿宋_GB2312" w:hAnsi="仿宋_GB2312" w:eastAsia="仿宋_GB2312" w:cs="仿宋_GB2312"/>
          <w:b/>
          <w:bCs/>
          <w:i w:val="0"/>
          <w:iCs w:val="0"/>
          <w:caps w:val="0"/>
          <w:color w:val="333333"/>
          <w:spacing w:val="0"/>
          <w:sz w:val="32"/>
          <w:szCs w:val="32"/>
          <w:u w:val="none"/>
          <w:shd w:val="clear" w:fill="FFFFFF"/>
        </w:rPr>
        <w:t>第五章　党的基层组织</w:t>
      </w:r>
      <w:bookmarkEnd w:id="5"/>
    </w:p>
    <w:p w14:paraId="22F5005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第三十条　企业、农村、机关、学校、医院、科研院所、街道社区、社会组织、人民解放军连队和其他基层单位，凡是有正式党员三人以上的，都应当成立党的基层组织。</w:t>
      </w:r>
    </w:p>
    <w:p w14:paraId="4CA767C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14:paraId="6B3B6A7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第三十一条　党的基层委员会、总支部委员会、支部委员会每届任期三年至五年。基层委员会、总支部委员会、支部委员会的书记、副书记选举产生后，应报上级党组织批准。</w:t>
      </w:r>
    </w:p>
    <w:p w14:paraId="7245A1C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第三十二条　党的基层组织是党在社会基层组织中的战斗堡垒，是党的全部工作和战斗力的基础。它的基本任务是：</w:t>
      </w:r>
    </w:p>
    <w:p w14:paraId="0687081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（一）宣传和执行党的路线、方针、政策，宣传和执行党中央、上级组织和本组织的决议，充分发挥党员的先锋模范作用，积极创先争优，团结、组织党内外的干部和群众，努力完成本单位所担负的任务。</w:t>
      </w:r>
    </w:p>
    <w:p w14:paraId="7471457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二）组织党员认真学习马克思列宁主义、毛泽东思想、邓小平理论、“三个代表”重要思想、科学发展观、习近平新时代中国特色社会主义思想，推进“两学一做”学习教育、党史学习教育常态化制度化，学习党的路线、方针、政策和决议，学习党的基本知识，学习科学、文化、法律和业务知识。</w:t>
      </w:r>
    </w:p>
    <w:p w14:paraId="0CBBA23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三）对党员进行教育、管理、监督和服务，提高党员素质，坚定理想信念，增强党性，严格党的组织生活，开展批评和自我批评，维护和执行党的纪律，监督党员切实履行义务，保障党员的权利不受侵犯。加强和改进流动党员管理。</w:t>
      </w:r>
    </w:p>
    <w:p w14:paraId="4FCAFAD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（四）密切联系群众，经常了解群众对党员、党的工作的批评和意见，维护群众的正当权利和利益，做好群众的思想政治工作。</w:t>
      </w:r>
    </w:p>
    <w:p w14:paraId="755180A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（五）充分发挥党员和群众的积极性创造性，发现、培养和推荐他们中间的优秀人才，鼓励和支持他们在改革开放和社会主义现代化建设中贡献自己的聪明才智。</w:t>
      </w:r>
    </w:p>
    <w:p w14:paraId="167293D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（六）对要求入党的积极分子进行教育和培养，做好经常性的发展党员工作，重视在生产、工作第一线和青年中发展党员。</w:t>
      </w:r>
    </w:p>
    <w:p w14:paraId="4F6A83B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（七）监督党员干部和其他任何工作人员严格遵守国家法律法规，严格遵守国家的财政经济法规和人事制度，不得侵占国家、集体和群众的利益。</w:t>
      </w:r>
    </w:p>
    <w:p w14:paraId="5A1A7EB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（八）教育党员和群众自觉抵制不良倾向，坚决同各种违纪违法行为作斗争。</w:t>
      </w:r>
    </w:p>
    <w:p w14:paraId="5D1CA10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第三十三条　街道、乡、镇党的基层委员会和村、社区党组织，统一领导本地区基层各类组织和各项工作，加强基层社会治理，支持和保证行政组织、经济组织和群众性自治组织充分行使职权。</w:t>
      </w:r>
    </w:p>
    <w:p w14:paraId="5C151B0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国有企业党委（党组）发挥领导作用，把方向、管大局、保落实，依照规定讨论和决定企业重大事项。国有企业和集体企业中党的基层组织，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统一战线工作和工会、共青团、妇女组织等群团组织。</w:t>
      </w:r>
    </w:p>
    <w:p w14:paraId="4FED91F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非公有制经济组织中党的基层组织，贯彻党的方针政策，引导和监督企业遵守国家的法律法规，领导工会、共青团等群团组织，团结凝聚职工群众，维护各方的合法权益，促进企业健康发展。</w:t>
      </w:r>
    </w:p>
    <w:p w14:paraId="42D3B60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社会组织中党的基层组织，宣传和执行党的路线、方针、政策，领导工会、共青团等群团组织，教育管理党员，引领服务群众，推动事业发展。</w:t>
      </w:r>
    </w:p>
    <w:p w14:paraId="648575B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实行行政领导人负责制的事业单位中党的基层组织，发挥战斗堡垒作用。实行党委领导下的行政领导人负责制的事业单位中党的基层组织，对重大问题进行讨论和作出决定，同时保证行政领导人充分行使自己的职权。</w:t>
      </w:r>
    </w:p>
    <w:p w14:paraId="1C5830D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各级党和国家机关中党的基层组织，协助行政负责人完成任务，改进工作，对包括行政负责人在内的每个党员进行教育、管理、监督，不领导本单位的业务工作。</w:t>
      </w:r>
    </w:p>
    <w:p w14:paraId="0F8D89A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第三十四条　党支部是党的基础组织，担负直接教育党员、管理党员、监督党员和组织群众、宣传群众、凝聚群众、服务群众的职责。</w:t>
      </w:r>
    </w:p>
    <w:p w14:paraId="62C9E51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60" w:lineRule="atLeast"/>
        <w:ind w:left="0" w:right="0"/>
        <w:jc w:val="center"/>
        <w:rPr>
          <w:rFonts w:hint="eastAsia" w:ascii="仿宋_GB2312" w:hAnsi="仿宋_GB2312" w:eastAsia="仿宋_GB2312" w:cs="仿宋_GB2312"/>
          <w:b/>
          <w:bCs/>
          <w:color w:val="333333"/>
          <w:sz w:val="32"/>
          <w:szCs w:val="32"/>
        </w:rPr>
      </w:pPr>
      <w:bookmarkStart w:id="6" w:name="diliuzhang"/>
      <w:r>
        <w:rPr>
          <w:rFonts w:hint="eastAsia" w:ascii="仿宋_GB2312" w:hAnsi="仿宋_GB2312" w:eastAsia="仿宋_GB2312" w:cs="仿宋_GB2312"/>
          <w:b/>
          <w:bCs/>
          <w:i w:val="0"/>
          <w:iCs w:val="0"/>
          <w:caps w:val="0"/>
          <w:color w:val="333333"/>
          <w:spacing w:val="0"/>
          <w:sz w:val="32"/>
          <w:szCs w:val="32"/>
          <w:u w:val="none"/>
          <w:shd w:val="clear" w:fill="FFFFFF"/>
        </w:rPr>
        <w:t>第六章　党的干部</w:t>
      </w:r>
      <w:bookmarkEnd w:id="6"/>
    </w:p>
    <w:p w14:paraId="2E29F26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第三十五条　党的干部是党的事业的骨干，是人民的公仆，要做到忠诚干净担当。党按照德才兼备、以德为先的原则选拔干部，坚持五湖四海、任人唯贤，坚持事业为上、公道正派，反对任人唯亲，努力实现干部队伍的革命化、年轻化、知识化、专业化。</w:t>
      </w:r>
    </w:p>
    <w:p w14:paraId="3F13817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党重视教育、培训、选拔、考核和监督干部，特别是培养、选拔优秀年轻干部。积极推进干部制度改革。</w:t>
      </w:r>
    </w:p>
    <w:p w14:paraId="4554BC9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党重视培养、选拔女干部和少数民族干部。</w:t>
      </w:r>
    </w:p>
    <w:p w14:paraId="70D8417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第三十六条　党的各级领导干部必须信念坚定、为民服务、勤政务实、敢于担当、清正廉洁，模范地履行本章程第三条所规定的党员的各项义务，并且必须具备以下的基本条件：</w:t>
      </w:r>
    </w:p>
    <w:p w14:paraId="7D9DC80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一）具有履行职责所需要的马克思列宁主义、毛泽东思想、邓小平理论、“三个代表”重要思想、科学发展观的水平，带头贯彻落实习近平新时代中国特色社会主义思想，努力用马克思主义的立场、观点、方法分析和解决实际问题，坚持讲学习、讲政治、讲正气，经得起各种风浪的考验。</w:t>
      </w:r>
    </w:p>
    <w:p w14:paraId="0855A89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14:paraId="6CE1BB6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（三）坚持解放思想，实事求是，与时俱进，开拓创新，认真调查研究，能够把党的方针、政策同本地区、本部门的实际相结合，卓有成效地开展工作，讲实话，办实事，求实效。</w:t>
      </w:r>
    </w:p>
    <w:p w14:paraId="39A1C12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（四）有强烈的革命事业心和政治责任感，有实践经验，有胜任领导工作的组织能力、文化水平和专业知识。</w:t>
      </w:r>
    </w:p>
    <w:p w14:paraId="595DD02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五）正确行使人民赋予的权力，坚持原则，依法办事，清正廉洁，勤政为民，以身作则，艰苦朴素，密切联系群众，坚持党的群众路线，自觉地接受党和群众的批评和监督，加强道德修养，讲党性、重品行、作表率，做到自重、自省、自警、自励，反对形式主义、官僚主义、享乐主义和奢靡之风，反对特权思想和特权现象，反对任何滥用职权、谋求私利的行为。</w:t>
      </w:r>
    </w:p>
    <w:p w14:paraId="5FFAE5F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（六）坚持和维护党的民主集中制，有民主作风，有全局观念，善于团结同志，包括团结同自己有不同意见的同志一道工作。</w:t>
      </w:r>
    </w:p>
    <w:p w14:paraId="75CB9D5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第三十七条　党员干部要善于同党外干部合作共事，尊重他们，虚心学习他们的长处。</w:t>
      </w:r>
    </w:p>
    <w:p w14:paraId="575F304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党的各级组织要善于发现和推荐有真才实学的党外干部担任领导工作，保证他们有职有权，充分发挥他们的作用。</w:t>
      </w:r>
    </w:p>
    <w:p w14:paraId="1CCCA8E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第三十八条　党的各级领导干部，无论是由民主选举产生的，或是由领导机关任命的，他们的职务都不是终身的，都可以变动或解除。</w:t>
      </w:r>
    </w:p>
    <w:p w14:paraId="0F8C273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年龄和健康状况不适宜于继续担任工作的干部，应当按照国家的规定退、离休。</w:t>
      </w:r>
    </w:p>
    <w:p w14:paraId="62B3D5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60" w:lineRule="atLeast"/>
        <w:ind w:left="0" w:right="0"/>
        <w:jc w:val="center"/>
        <w:rPr>
          <w:rFonts w:hint="eastAsia" w:ascii="仿宋_GB2312" w:hAnsi="仿宋_GB2312" w:eastAsia="仿宋_GB2312" w:cs="仿宋_GB2312"/>
          <w:b/>
          <w:bCs/>
          <w:color w:val="333333"/>
          <w:sz w:val="32"/>
          <w:szCs w:val="32"/>
        </w:rPr>
      </w:pPr>
      <w:bookmarkStart w:id="7" w:name="diqizhang"/>
      <w:r>
        <w:rPr>
          <w:rFonts w:hint="eastAsia" w:ascii="仿宋_GB2312" w:hAnsi="仿宋_GB2312" w:eastAsia="仿宋_GB2312" w:cs="仿宋_GB2312"/>
          <w:b/>
          <w:bCs/>
          <w:i w:val="0"/>
          <w:iCs w:val="0"/>
          <w:caps w:val="0"/>
          <w:color w:val="333333"/>
          <w:spacing w:val="0"/>
          <w:sz w:val="32"/>
          <w:szCs w:val="32"/>
          <w:u w:val="none"/>
          <w:shd w:val="clear" w:fill="FFFFFF"/>
        </w:rPr>
        <w:t>第七章　党的纪律</w:t>
      </w:r>
      <w:bookmarkEnd w:id="7"/>
    </w:p>
    <w:p w14:paraId="6673DFB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第三十九条　党的纪律是党的各级组织和全体党员必须遵守的行为规则，是维护党的团结统一、完成党的任务的保证。党组织必须严格执行和维护党的纪律，共产党员必须自觉接受党的纪律的约束。</w:t>
      </w:r>
    </w:p>
    <w:p w14:paraId="1565BA9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第四十条　党的纪律主要包括政治纪律、组织纪律、廉洁纪律、群众纪律、工作纪律、生活纪律。</w:t>
      </w:r>
    </w:p>
    <w:p w14:paraId="615D5FF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坚持惩前毖后、治病救人，执纪必严、违纪必究，抓早抓小、防微杜渐，按照错误性质和情节轻重，给以批评教育、责令检查、诫勉直至纪律处分。运用监督执纪“四种形态”，让“红红脸、出出汗”成为常态，党纪处分、组织调整成为管党治党的重要手段，严重违纪、严重触犯刑律的党员必须开除党籍。</w:t>
      </w:r>
    </w:p>
    <w:p w14:paraId="4F76D31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党内严格禁止用违反党章和国家法律的手段对待党员，严格禁止打击报复和诬告陷害。违反这些规定的组织或个人必须受到党的纪律和国家法律的追究。</w:t>
      </w:r>
    </w:p>
    <w:p w14:paraId="2ADA094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第四十一条　对党员的纪律处分有五种：警告、严重警告、撤销党内职务、留党察看、开除党籍。</w:t>
      </w:r>
    </w:p>
    <w:p w14:paraId="718A696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留党察看最长不超过两年。党员在留党察看期间没有表决权、选举权和被选举权。党员经过留党察看，确已改正错误的，应当恢复其党员的权利；坚持错误不改的，应当开除党籍。</w:t>
      </w:r>
    </w:p>
    <w:p w14:paraId="37BF297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开除党籍是党内的最高处分。各级党组织在决定或批准开除党员党籍的时候，应当全面研究有关的材料和意见，采取十分慎重的态度。</w:t>
      </w:r>
    </w:p>
    <w:p w14:paraId="75F2478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第四十二条　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14:paraId="3A6CF90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对党的中央委员会委员、候补委员，给以警告、严重警告处分，由中央纪律检查委员会常务委员会审议后，报党中央批准。对地方各级党的委员会委员、候补委员，给以警告、严重警告处分，应由上一级纪律检查委员会批准，并报它的同级党的委员会备案。</w:t>
      </w:r>
    </w:p>
    <w:p w14:paraId="1BC2F76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对党的中央委员会和地方各级委员会的委员、候补委员，给以撤销党内职务、留党察看或开除党籍的处分，必须由本人所在的委员会全体会议三分之二以上的多数决定。在全体会议闭会期间，可以先由中央政治局和地方各级委员会常务委员会作出处理决定，待召开委员会全体会议时予以追认。对地方各级委员会委员和候补委员的上述处分，必须经过上级纪律检查委员会常务委员会审议，由这一级纪律检查委员会报同级党的委员会批准。</w:t>
      </w:r>
    </w:p>
    <w:p w14:paraId="0FA3370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严重触犯刑律的中央委员会委员、候补委员，由中央政治局决定开除其党籍；严重触犯刑律的地方各级委员会委员、候补委员，由同级委员会常务委员会决定开除其党籍。</w:t>
      </w:r>
    </w:p>
    <w:p w14:paraId="4B6B1F3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第四十三条　党组织对党员作出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14:paraId="7C9626D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第四十四条　党组织如果在维护党的纪律方面失职，必须问责。</w:t>
      </w:r>
    </w:p>
    <w:p w14:paraId="7CE0F92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对于严重违犯党的纪律、本身又不能纠正的党组织，上一级党的委员会在查明核实后，应根据情节严重的程度，作出进行改组或予以解散的决定，并报再上一级党的委员会审查批准，正式宣布执行。</w:t>
      </w:r>
    </w:p>
    <w:p w14:paraId="7DC5C7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60" w:lineRule="atLeast"/>
        <w:ind w:left="0" w:right="0"/>
        <w:jc w:val="center"/>
        <w:rPr>
          <w:rFonts w:hint="eastAsia" w:ascii="仿宋_GB2312" w:hAnsi="仿宋_GB2312" w:eastAsia="仿宋_GB2312" w:cs="仿宋_GB2312"/>
          <w:b/>
          <w:bCs/>
          <w:color w:val="333333"/>
          <w:sz w:val="32"/>
          <w:szCs w:val="32"/>
        </w:rPr>
      </w:pPr>
      <w:bookmarkStart w:id="8" w:name="dibazhang"/>
      <w:r>
        <w:rPr>
          <w:rFonts w:hint="eastAsia" w:ascii="仿宋_GB2312" w:hAnsi="仿宋_GB2312" w:eastAsia="仿宋_GB2312" w:cs="仿宋_GB2312"/>
          <w:b/>
          <w:bCs/>
          <w:i w:val="0"/>
          <w:iCs w:val="0"/>
          <w:caps w:val="0"/>
          <w:color w:val="333333"/>
          <w:spacing w:val="0"/>
          <w:sz w:val="32"/>
          <w:szCs w:val="32"/>
          <w:u w:val="none"/>
          <w:shd w:val="clear" w:fill="FFFFFF"/>
        </w:rPr>
        <w:t>第八章　党的纪律检查机关</w:t>
      </w:r>
      <w:bookmarkEnd w:id="8"/>
    </w:p>
    <w:p w14:paraId="54DEDEF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第四十五条　党的中央纪律检查委员会在党的中央委员会领导下进行工作。党的地方各级纪律检查委员会和基层纪律检查委员会在同级党的委员会和上级纪律检查委员会双重领导下进行工作。上级党的纪律检查委员会加强对下级纪律检查委员会的领导。</w:t>
      </w:r>
    </w:p>
    <w:p w14:paraId="0AAF122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党的各级纪律检查委员会每届任期和同级党的委员会相同。</w:t>
      </w:r>
    </w:p>
    <w:p w14:paraId="79C1C9F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p>
    <w:p w14:paraId="1BDEE9D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党的中央和地方纪律检查委员会向同级党和国家机关全面派驻党的纪律检查组，按照规定向有关国有企业、事业单位派驻党的纪律检查组。纪律检查组组长参加驻在单位党的领导组织的有关会议。他们的工作必须受到该单位党的领导组织的支持。</w:t>
      </w:r>
    </w:p>
    <w:p w14:paraId="4D3B354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第四十六条　党的各级纪律检查委员会是党内监督专责机关，主要任务是：维护党的章程和其他党内法规，检查党的路线、方针、政策和决议的执行情况，协助党的委员会推进全面从严治党、加强党风建设和组织协调反腐败工作，推动完善党和国家监督体系。</w:t>
      </w:r>
    </w:p>
    <w:p w14:paraId="3F61CC1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党的各级纪律检查委员会的职责是监督、执纪、问责，要经常对党员进行遵守纪律的教育，作出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14:paraId="67BCADC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各级纪律检查委员会要把处理特别重要或复杂的案件中的问题和处理的结果，向同级党的委员会报告。党的地方各级纪律检查委员会和基层纪律检查委员会要同时向上级纪律检查委员会报告。</w:t>
      </w:r>
    </w:p>
    <w:p w14:paraId="07A5E6A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各级纪律检查委员会发现同级党的委员会委员有违犯党的纪律的行为，可以先进行初步核实，如果需要立案检查的，应当在向同级党的委员会报告的同时向上一级纪律检查委员会报告；涉及常务委员的，报告上一级纪律检查委员会，由上一级纪律检查委员会进行初步核实，需要审查的，由上一级纪律检查委员会报它的同级党的委员会批准。</w:t>
      </w:r>
    </w:p>
    <w:p w14:paraId="4483D34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第四十七条　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14:paraId="56608CA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14:paraId="1F5B62A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60" w:lineRule="atLeast"/>
        <w:ind w:left="0" w:right="0"/>
        <w:jc w:val="center"/>
        <w:rPr>
          <w:rFonts w:hint="eastAsia" w:ascii="仿宋_GB2312" w:hAnsi="仿宋_GB2312" w:eastAsia="仿宋_GB2312" w:cs="仿宋_GB2312"/>
          <w:b/>
          <w:bCs/>
          <w:color w:val="333333"/>
          <w:sz w:val="32"/>
          <w:szCs w:val="32"/>
        </w:rPr>
      </w:pPr>
      <w:bookmarkStart w:id="9" w:name="dijiuzhang"/>
      <w:r>
        <w:rPr>
          <w:rFonts w:hint="eastAsia" w:ascii="仿宋_GB2312" w:hAnsi="仿宋_GB2312" w:eastAsia="仿宋_GB2312" w:cs="仿宋_GB2312"/>
          <w:b/>
          <w:bCs/>
          <w:i w:val="0"/>
          <w:iCs w:val="0"/>
          <w:caps w:val="0"/>
          <w:color w:val="333333"/>
          <w:spacing w:val="0"/>
          <w:sz w:val="32"/>
          <w:szCs w:val="32"/>
          <w:u w:val="none"/>
          <w:shd w:val="clear" w:fill="FFFFFF"/>
        </w:rPr>
        <w:t>第九章　党　组</w:t>
      </w:r>
      <w:bookmarkEnd w:id="9"/>
    </w:p>
    <w:p w14:paraId="71C30F7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第四十八条　在中央和地方国家机关、人民团体、经济组织、文化组织和其他非党组织的领导机关中，可以成立党组。党组发挥领导作用。党组的任务，主要是负责贯彻执行党的路线、方针、政策；加强对本单位党的建设的领导，履行全面从严治党责任；讨论和决定本单位的重大问题；做好干部管理工作；讨论和决定基层党组织设置调整和发展党员、处分党员等重要事项；团结党外干部和群众，完成党和国家交给的任务；领导机关和直属单位党组织的工作。</w:t>
      </w:r>
    </w:p>
    <w:p w14:paraId="77BEEAB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第四十九条　党组的成员，由批准成立党组的党组织决定。党组设书记，必要时还可以设副书记。</w:t>
      </w:r>
    </w:p>
    <w:p w14:paraId="4ADEE2D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党组必须服从批准它成立的党组织领导。</w:t>
      </w:r>
    </w:p>
    <w:p w14:paraId="71CDA21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第五十条　在对下属单位实行集中统一领导的国家工作部门和有关单位的领导机关中，可以建立党委，党委的产生办法、职权和工作任务，由中央另行规定。</w:t>
      </w:r>
    </w:p>
    <w:p w14:paraId="600ABE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60" w:lineRule="atLeast"/>
        <w:ind w:left="0" w:right="0"/>
        <w:jc w:val="center"/>
        <w:rPr>
          <w:rFonts w:hint="eastAsia" w:ascii="仿宋_GB2312" w:hAnsi="仿宋_GB2312" w:eastAsia="仿宋_GB2312" w:cs="仿宋_GB2312"/>
          <w:b/>
          <w:bCs/>
          <w:color w:val="333333"/>
          <w:sz w:val="32"/>
          <w:szCs w:val="32"/>
        </w:rPr>
      </w:pPr>
      <w:bookmarkStart w:id="10" w:name="dishizhang"/>
      <w:r>
        <w:rPr>
          <w:rFonts w:hint="eastAsia" w:ascii="仿宋_GB2312" w:hAnsi="仿宋_GB2312" w:eastAsia="仿宋_GB2312" w:cs="仿宋_GB2312"/>
          <w:b/>
          <w:bCs/>
          <w:i w:val="0"/>
          <w:iCs w:val="0"/>
          <w:caps w:val="0"/>
          <w:color w:val="333333"/>
          <w:spacing w:val="0"/>
          <w:sz w:val="32"/>
          <w:szCs w:val="32"/>
          <w:u w:val="none"/>
          <w:shd w:val="clear" w:fill="FFFFFF"/>
        </w:rPr>
        <w:t>第十章　党和共产主义青年团的关系</w:t>
      </w:r>
      <w:bookmarkEnd w:id="10"/>
    </w:p>
    <w:p w14:paraId="0D16639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第五十一条　中国共产主义青年团是中国共产党领导的先进青年的群团组织，是广大青年在实践中学习中国特色社会主义和共产主义的学校，是党的助手和后备军。共青团中央委员会受党中央委员会领导。共青团的地方各级组织受同级党的委员会领导，同时受共青团上级组织领导。</w:t>
      </w:r>
    </w:p>
    <w:p w14:paraId="5DDE86B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第五十二条　党的各级委员会要加强对共青团的领导，注意团的干部的选拔和培训。党要坚决支持共青团根据广大青年的特点和需要，生动活泼地、富于创造性地进行工作，充分发挥团的突击队作用和联系广大青年的桥梁作用。</w:t>
      </w:r>
    </w:p>
    <w:p w14:paraId="2A18024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团的县级和县级以下各级委员会书记，企业事业单位的团委员会书记，是党员的，可以列席同级党的委员会和常务委员会的会议。</w:t>
      </w:r>
    </w:p>
    <w:p w14:paraId="74668BD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60" w:lineRule="atLeast"/>
        <w:ind w:left="0" w:right="0"/>
        <w:jc w:val="center"/>
        <w:rPr>
          <w:rFonts w:hint="eastAsia" w:ascii="仿宋_GB2312" w:hAnsi="仿宋_GB2312" w:eastAsia="仿宋_GB2312" w:cs="仿宋_GB2312"/>
          <w:b/>
          <w:bCs/>
          <w:color w:val="333333"/>
          <w:sz w:val="32"/>
          <w:szCs w:val="32"/>
        </w:rPr>
      </w:pPr>
      <w:bookmarkStart w:id="11" w:name="dishiyizhang"/>
      <w:r>
        <w:rPr>
          <w:rFonts w:hint="eastAsia" w:ascii="仿宋_GB2312" w:hAnsi="仿宋_GB2312" w:eastAsia="仿宋_GB2312" w:cs="仿宋_GB2312"/>
          <w:b/>
          <w:bCs/>
          <w:i w:val="0"/>
          <w:iCs w:val="0"/>
          <w:caps w:val="0"/>
          <w:color w:val="333333"/>
          <w:spacing w:val="0"/>
          <w:sz w:val="32"/>
          <w:szCs w:val="32"/>
          <w:u w:val="none"/>
          <w:shd w:val="clear" w:fill="FFFFFF"/>
        </w:rPr>
        <w:t>第十一章　党徽党旗</w:t>
      </w:r>
      <w:bookmarkEnd w:id="11"/>
    </w:p>
    <w:p w14:paraId="42B6A80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第五十三条　中国共产党党徽为镰刀和锤头组成的图案。</w:t>
      </w:r>
    </w:p>
    <w:p w14:paraId="52E4CB0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第五十四条　中国共产党党旗为旗面缀有金黄色党徽图案的红旗。</w:t>
      </w:r>
    </w:p>
    <w:p w14:paraId="4B06D2F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52"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第五十五条　中国共产党的党徽党旗是中国共产党的象征和标志。党的各级组织和每一个党员都要维护党徽党旗的尊严。要按照规定制作和使用党徽党旗。</w:t>
      </w:r>
    </w:p>
    <w:p w14:paraId="59DD362A">
      <w:pPr>
        <w:rPr>
          <w:rFonts w:hint="eastAsia" w:ascii="方正小标宋简体" w:hAnsi="方正小标宋简体" w:eastAsia="方正小标宋简体" w:cs="方正小标宋简体"/>
          <w:caps w:val="0"/>
          <w:color w:val="333333"/>
          <w:spacing w:val="0"/>
          <w:sz w:val="36"/>
          <w:szCs w:val="36"/>
          <w:shd w:val="clear" w:fill="FFFFFF"/>
          <w:lang w:val="en-US" w:eastAsia="zh-CN"/>
        </w:rPr>
      </w:pPr>
      <w:r>
        <w:rPr>
          <w:rFonts w:hint="eastAsia" w:ascii="方正小标宋简体" w:hAnsi="方正小标宋简体" w:eastAsia="方正小标宋简体" w:cs="方正小标宋简体"/>
          <w:caps w:val="0"/>
          <w:color w:val="333333"/>
          <w:spacing w:val="0"/>
          <w:sz w:val="36"/>
          <w:szCs w:val="36"/>
          <w:shd w:val="clear" w:fill="FFFFFF"/>
          <w:lang w:val="en-US" w:eastAsia="zh-CN"/>
        </w:rPr>
        <w:br w:type="page"/>
      </w:r>
    </w:p>
    <w:p w14:paraId="5821F25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jc w:val="center"/>
        <w:textAlignment w:val="auto"/>
        <w:rPr>
          <w:rFonts w:hint="eastAsia" w:ascii="方正小标宋简体" w:hAnsi="方正小标宋简体" w:eastAsia="方正小标宋简体" w:cs="方正小标宋简体"/>
          <w:caps w:val="0"/>
          <w:color w:val="333333"/>
          <w:spacing w:val="0"/>
          <w:sz w:val="36"/>
          <w:szCs w:val="36"/>
          <w:shd w:val="clear" w:fill="FFFFFF"/>
          <w:lang w:val="en-US" w:eastAsia="zh-CN"/>
        </w:rPr>
      </w:pPr>
      <w:r>
        <w:rPr>
          <w:rFonts w:hint="eastAsia" w:ascii="方正小标宋简体" w:hAnsi="方正小标宋简体" w:eastAsia="方正小标宋简体" w:cs="方正小标宋简体"/>
          <w:caps w:val="0"/>
          <w:color w:val="333333"/>
          <w:spacing w:val="0"/>
          <w:sz w:val="36"/>
          <w:szCs w:val="36"/>
          <w:shd w:val="clear" w:fill="FFFFFF"/>
          <w:lang w:val="en-US" w:eastAsia="zh-CN"/>
        </w:rPr>
        <w:t>中国共产党纪律处分条例</w:t>
      </w:r>
    </w:p>
    <w:p w14:paraId="5BBC0BE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楷体_GB2312" w:hAnsi="楷体_GB2312" w:eastAsia="楷体_GB2312" w:cs="楷体_GB2312"/>
          <w:i w:val="0"/>
          <w:iCs w:val="0"/>
          <w:caps w:val="0"/>
          <w:color w:val="333333"/>
          <w:spacing w:val="0"/>
          <w:sz w:val="24"/>
          <w:szCs w:val="24"/>
        </w:rPr>
      </w:pPr>
      <w:r>
        <w:rPr>
          <w:rFonts w:hint="eastAsia" w:ascii="微软雅黑" w:hAnsi="微软雅黑" w:eastAsia="微软雅黑" w:cs="微软雅黑"/>
          <w:i w:val="0"/>
          <w:iCs w:val="0"/>
          <w:caps w:val="0"/>
          <w:color w:val="666666"/>
          <w:spacing w:val="0"/>
          <w:sz w:val="19"/>
          <w:szCs w:val="19"/>
          <w:u w:val="none"/>
          <w:shd w:val="clear" w:fill="FFFFFF"/>
        </w:rPr>
        <w:t>　　</w:t>
      </w:r>
      <w:r>
        <w:rPr>
          <w:rFonts w:hint="eastAsia" w:ascii="楷体_GB2312" w:hAnsi="楷体_GB2312" w:eastAsia="楷体_GB2312" w:cs="楷体_GB2312"/>
          <w:i w:val="0"/>
          <w:iCs w:val="0"/>
          <w:caps w:val="0"/>
          <w:color w:val="666666"/>
          <w:spacing w:val="0"/>
          <w:sz w:val="24"/>
          <w:szCs w:val="24"/>
          <w:u w:val="none"/>
          <w:shd w:val="clear" w:fill="FFFFFF"/>
        </w:rPr>
        <w:t>（2003年12月23日中共中央政治局会议审议批准　2003年12月31日中共中央发布　2023年12月8日中共中央政治局会议第三次修订　2023年12月19日中共中央发布）</w:t>
      </w:r>
    </w:p>
    <w:p w14:paraId="75AF1C1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i w:val="0"/>
          <w:iCs w:val="0"/>
          <w:caps w:val="0"/>
          <w:color w:val="333333"/>
          <w:spacing w:val="0"/>
          <w:sz w:val="32"/>
          <w:szCs w:val="32"/>
        </w:rPr>
      </w:pPr>
      <w:r>
        <w:rPr>
          <w:rStyle w:val="7"/>
          <w:rFonts w:hint="eastAsia" w:ascii="仿宋_GB2312" w:hAnsi="仿宋_GB2312" w:eastAsia="仿宋_GB2312" w:cs="仿宋_GB2312"/>
          <w:i w:val="0"/>
          <w:iCs w:val="0"/>
          <w:caps w:val="0"/>
          <w:color w:val="333333"/>
          <w:spacing w:val="0"/>
          <w:sz w:val="32"/>
          <w:szCs w:val="32"/>
          <w:shd w:val="clear" w:fill="FFFFFF"/>
        </w:rPr>
        <w:t>第一编　总则</w:t>
      </w:r>
    </w:p>
    <w:p w14:paraId="28E3916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w:t>
      </w:r>
      <w:r>
        <w:rPr>
          <w:rStyle w:val="7"/>
          <w:rFonts w:hint="eastAsia" w:ascii="仿宋_GB2312" w:hAnsi="仿宋_GB2312" w:eastAsia="仿宋_GB2312" w:cs="仿宋_GB2312"/>
          <w:i w:val="0"/>
          <w:iCs w:val="0"/>
          <w:caps w:val="0"/>
          <w:color w:val="333333"/>
          <w:spacing w:val="0"/>
          <w:sz w:val="32"/>
          <w:szCs w:val="32"/>
          <w:shd w:val="clear" w:fill="FFFFFF"/>
        </w:rPr>
        <w:t>第一章　总体要求和适用范围</w:t>
      </w:r>
    </w:p>
    <w:p w14:paraId="4A7F6B4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第一条　为了维护党章和其他党内法规，严肃党的纪律，纯洁党的组织，保障党员民主权利，教育党员遵纪守法，维护党的团结统一，保证党的理论、路线、方针、政策、决议和国家法律法规的贯彻执行，根据《中国共产党章程》，制定本条例。</w:t>
      </w:r>
    </w:p>
    <w:p w14:paraId="4C2D23D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第二条　党的纪律建设必须坚持以马克思列宁主义、毛泽东思想、邓小平理论、“三个代表”重要思想、科学发展观、习近平新时代中国特色社会主义思想为指导，坚持和加强党的全面领导，坚决维护习近平总书记党中央的核心、全党的核心地位，坚决维护以习近平同志为核心的党中央权威和集中统一领导，弘扬伟大建党精神，坚持自我革命，贯彻全面从严治党战略方针，落实新时代党的建设总要求，推动解决大党独有难题、健全全面从严治党体系，全面加强党的纪律建设，为以中国式现代化全面推进强国建设、民族复兴伟业提供坚强纪律保障。</w:t>
      </w:r>
    </w:p>
    <w:p w14:paraId="6DD5698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第三条　党章是最根本的党内法规，是管党治党的总规矩。党的纪律是党的各级组织和全体党员必须遵守的行为规则。党组织和党员必须坚守初心使命，牢固树立政治意识、大局意识、核心意识、看齐意识，始终坚定道路自信、理论自信、制度自信、文化自信，切实践行正确的权力观、政绩观、事业观，自觉遵守和维护党章，严格执行和维护党的纪律，自觉接受党的纪律约束，模范遵守国家法律法规。</w:t>
      </w:r>
    </w:p>
    <w:p w14:paraId="368D5B0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第四条　党的纪律处分工作遵循下列原则：</w:t>
      </w:r>
    </w:p>
    <w:p w14:paraId="6F12D17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（一）坚持党要管党、全面从严治党。把严的基调、严的措施、严的氛围长期坚持下去，加强对党的各级组织和全体党员的教育、管理和监督，把纪律挺在前面，抓早抓小、防微杜渐。</w:t>
      </w:r>
    </w:p>
    <w:p w14:paraId="6982199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（二）党纪面前一律平等。对违犯党纪的党组织和党员必须严肃、公正执行纪律，党内不允许有任何不受纪律约束的党组织和党员。</w:t>
      </w:r>
    </w:p>
    <w:p w14:paraId="5DB087D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（三）实事求是。对党组织和党员违犯党纪的行为，应当以事实为依据，以党章、其他党内法规和国家法律法规为准绳，执纪执法贯通，准确认定行为性质，区别不同情况，恰当予以处理。</w:t>
      </w:r>
    </w:p>
    <w:p w14:paraId="3143886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（四）民主集中制。实施党纪处分，应当按照规定程序经党组织集体讨论决定，不允许任何个人或者少数人擅自决定和批准。上级党组织对违犯党纪的党组织和党员作出的处理决定，下级党组织必须执行。</w:t>
      </w:r>
    </w:p>
    <w:p w14:paraId="5C83871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（五）惩前毖后、治病救人。处理违犯党纪的党组织和党员，应当实行惩戒与教育相结合，做到宽严相济。</w:t>
      </w:r>
    </w:p>
    <w:p w14:paraId="3D905E7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第五条　深化运用监督执纪“四种形态”，经常开展批评和自我批评，及时进行谈话提醒、批评教育、责令检查、诫勉，让“红红脸、出出汗”成为常态；党纪轻处分、组织调整成为违纪处理的大多数；党纪重处分、重大职务调整的成为少数；严重违纪涉嫌犯罪追究刑事责任的成为极少数。</w:t>
      </w:r>
    </w:p>
    <w:p w14:paraId="09A72C7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第六条　本条例适用于违犯党纪应当受到党纪责任追究的党组织和党员。</w:t>
      </w:r>
    </w:p>
    <w:p w14:paraId="49C23A8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w:t>
      </w:r>
      <w:r>
        <w:rPr>
          <w:rStyle w:val="7"/>
          <w:rFonts w:hint="eastAsia" w:ascii="仿宋_GB2312" w:hAnsi="仿宋_GB2312" w:eastAsia="仿宋_GB2312" w:cs="仿宋_GB2312"/>
          <w:i w:val="0"/>
          <w:iCs w:val="0"/>
          <w:caps w:val="0"/>
          <w:color w:val="333333"/>
          <w:spacing w:val="0"/>
          <w:sz w:val="32"/>
          <w:szCs w:val="32"/>
          <w:shd w:val="clear" w:fill="FFFFFF"/>
        </w:rPr>
        <w:t>第二章　违纪与纪律处分</w:t>
      </w:r>
    </w:p>
    <w:p w14:paraId="032CD4D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第七条　党组织和党员违反党章和其他党内法规，违反国家法律法规，违反党和国家政策，违反社会主义道德，危害党、国家和人民利益的行为，依照规定应当给予纪律处理或者处分的，都必须受到追究。</w:t>
      </w:r>
    </w:p>
    <w:p w14:paraId="574A241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重点查处党的十八大以来不收敛、不收手，问题线索反映集中、群众反映强烈，政治问题和经济问题交织的腐败案件，违反中央八项规定精神的问题。</w:t>
      </w:r>
    </w:p>
    <w:p w14:paraId="3175B45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第八条　对党员的纪律处分种类：</w:t>
      </w:r>
    </w:p>
    <w:p w14:paraId="484E5CC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（一）警告；</w:t>
      </w:r>
    </w:p>
    <w:p w14:paraId="5BF5DF3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（二）严重警告；</w:t>
      </w:r>
    </w:p>
    <w:p w14:paraId="7E6DAEE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（三）撤销党内职务；</w:t>
      </w:r>
    </w:p>
    <w:p w14:paraId="26EC5D0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（四）留党察看；</w:t>
      </w:r>
    </w:p>
    <w:p w14:paraId="2266D4F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（五）开除党籍。</w:t>
      </w:r>
    </w:p>
    <w:p w14:paraId="328E884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第九条　对于违犯党纪的党组织，上级党组织应当责令其作出书面检查或者给予通报批评。对于严重违犯党纪、本身又不能纠正的党组织，上一级党的委员会在查明核实后，根据情节严重的程度，可以予以：</w:t>
      </w:r>
    </w:p>
    <w:p w14:paraId="24597D0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（一）改组；</w:t>
      </w:r>
    </w:p>
    <w:p w14:paraId="491BFE4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（二）解散。</w:t>
      </w:r>
    </w:p>
    <w:p w14:paraId="19292FC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第十条　党员受到警告处分一年内、受到严重警告处分一年半内，不得在党内提拔职务或者进一步使用，也不得向党外组织推荐担任高于其原任职务的党外职务或者进一步使用。</w:t>
      </w:r>
    </w:p>
    <w:p w14:paraId="0F8BDFF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第十一条　撤销党内职务处分，是指撤销受处分党员由党内选举或者组织任命的党内职务。对于在党内担任两个以上职务的，党组织在作处分决定时，应当明确是撤销其一切职务还是一个或者几个职务。如果决定撤销其一个职务，必须撤销其担任的最高职务。如果决定撤销其两个以上职务，则必须从其担任的最高职务开始依次撤销。对于在党外组织担任职务的，应当建议党外组织撤销其党外职务。</w:t>
      </w:r>
    </w:p>
    <w:p w14:paraId="31EF94B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对于在立案审查中因涉嫌违犯党纪被免职的党员，审查后依照本条例规定应当给予撤销党内职务处分的，应当按照其原任职务给予撤销党内职务处分。对于应当受到撤销党内职务处分，但是本人没有担任党内职务的，应当给予其严重警告处分。同时，在党外组织担任职务的，应当建议党外组织撤销其党外职务。</w:t>
      </w:r>
    </w:p>
    <w:p w14:paraId="18319A7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党员受到撤销党内职务处分，或者依照前款规定受到严重警告处分的，二年内不得在党内担任和向党外组织推荐担任与其原任职务相当或者高于其原任职务的职务。</w:t>
      </w:r>
    </w:p>
    <w:p w14:paraId="09F1BF8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第十二条　留党察看处分，分为留党察看一年、留党察看二年。对于受到留党察看处分一年的党员，期满后仍不符合恢复党员权利条件的，应当延长一年留党察看期限。留党察看期限最长不得超过二年。</w:t>
      </w:r>
    </w:p>
    <w:p w14:paraId="57B8D5F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党员受留党察看处分期间，没有表决权、选举权和被选举权。留党察看期间，确有悔改表现的，期满后恢复其党员权利；坚持不改或者又发现其他应当受到党纪处分的违纪行为的，应当开除党籍。</w:t>
      </w:r>
    </w:p>
    <w:p w14:paraId="2BCD109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14:paraId="6D43F30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第十三条　党员受到开除党籍处分，五年内不得重新入党，也不得推荐担任与其原任职务相当或者高于其原任职务的党外职务。另有规定不准重新入党的，依照规定。</w:t>
      </w:r>
    </w:p>
    <w:p w14:paraId="736F252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第十四条　党员干部受到党纪处分，需要同时进行组织处理的，党组织应当按照规定给予组织处理。</w:t>
      </w:r>
    </w:p>
    <w:p w14:paraId="3A17EA3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党的各级代表大会的代表受到留党察看以上处分的，党组织应当终止其代表资格。</w:t>
      </w:r>
    </w:p>
    <w:p w14:paraId="02214EE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第十五条　对于受到改组处理的党组织领导机构成员，除应当受到撤销党内职务以上处分的外，均自然免职。</w:t>
      </w:r>
    </w:p>
    <w:p w14:paraId="24A7590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第十六条　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14:paraId="5E92E69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w:t>
      </w:r>
      <w:r>
        <w:rPr>
          <w:rStyle w:val="7"/>
          <w:rFonts w:hint="eastAsia" w:ascii="仿宋_GB2312" w:hAnsi="仿宋_GB2312" w:eastAsia="仿宋_GB2312" w:cs="仿宋_GB2312"/>
          <w:i w:val="0"/>
          <w:iCs w:val="0"/>
          <w:caps w:val="0"/>
          <w:color w:val="333333"/>
          <w:spacing w:val="0"/>
          <w:sz w:val="32"/>
          <w:szCs w:val="32"/>
          <w:shd w:val="clear" w:fill="FFFFFF"/>
        </w:rPr>
        <w:t>第三章　纪律处分运用规则</w:t>
      </w:r>
    </w:p>
    <w:p w14:paraId="093D8D8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第十七条　有下列情形之一的，可以从轻或者减轻处分：</w:t>
      </w:r>
    </w:p>
    <w:p w14:paraId="47B8B40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（一）主动交代本人应当受到党纪处分的问题；</w:t>
      </w:r>
    </w:p>
    <w:p w14:paraId="3D06576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（二）在组织谈话函询、初步核实、立案审查过程中，能够配合核实审查工作，如实说明本人违纪违法事实；</w:t>
      </w:r>
    </w:p>
    <w:p w14:paraId="7B6B91D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（三）检举同案人或者其他人应当受到党纪处分或者法律追究的问题，经查证属实，或者有其他立功表现；</w:t>
      </w:r>
    </w:p>
    <w:p w14:paraId="50E7001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（四）主动挽回损失、消除不良影响或者有效阻止危害结果发生；</w:t>
      </w:r>
    </w:p>
    <w:p w14:paraId="2765C57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（五）主动上交或者退赔违纪所得；</w:t>
      </w:r>
    </w:p>
    <w:p w14:paraId="168D9CF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（六）党内法规规定的其他从轻或者减轻处分情形。</w:t>
      </w:r>
    </w:p>
    <w:p w14:paraId="4EF3987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第十八条　根据案件的特殊情况，由中央纪委决定或者经省（部）级纪委（不含副省级市纪委）决定并呈报中央纪委批准，对违纪党员也可以在本条例规定的处分幅度以外减轻处分。</w:t>
      </w:r>
    </w:p>
    <w:p w14:paraId="4BC7F4D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第十九条　对于党员违犯党纪应当给予警告或者严重警告处分，但是具有本条例第十七条规定的情形之一或者本条例分则中另有规定的，可以给予批评教育、责令检查、诫勉或者组织处理，免予党纪处分。对违纪党员免予处分，应当作出书面结论。</w:t>
      </w:r>
    </w:p>
    <w:p w14:paraId="7D5E5EA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党员有作风纪律方面的苗头性、倾向性问题或者违犯党纪情节轻微的，可以给予谈话提醒、批评教育、责令检查等，或者予以诫勉，不予党纪处分。</w:t>
      </w:r>
    </w:p>
    <w:p w14:paraId="108BEC0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党员行为虽然造成损失或者后果，但不是出于故意或者过失，而是由于不可抗力等原因所引起的，不追究党纪责任。</w:t>
      </w:r>
    </w:p>
    <w:p w14:paraId="1722481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第二十条　有下列情形之一的，应当从重或者加重处分：</w:t>
      </w:r>
    </w:p>
    <w:p w14:paraId="2E475D8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（一）强迫、唆使他人违纪；</w:t>
      </w:r>
    </w:p>
    <w:p w14:paraId="4DEC9C2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（二）拒不上交或者退赔违纪所得；</w:t>
      </w:r>
    </w:p>
    <w:p w14:paraId="318DCAD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（三）违纪受处分后又因故意违纪应当受到党纪处分；</w:t>
      </w:r>
    </w:p>
    <w:p w14:paraId="013AC69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（四）违纪受处分后，又被发现其受处分前没有交代的其他应当受到党纪处分的问题；</w:t>
      </w:r>
    </w:p>
    <w:p w14:paraId="464E311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（五）党内法规规定的其他从重或者加重处分情形。</w:t>
      </w:r>
    </w:p>
    <w:p w14:paraId="6DAD0D2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第二十一条　党员在党纪处分影响期内又受到党纪处分的，其影响期为原处分尚未执行的影响期与新处分影响期之和。</w:t>
      </w:r>
    </w:p>
    <w:p w14:paraId="7A426B1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第二十二条　从轻处分，是指在本条例规定的违纪行为应当受到的处分幅度以内，给予较轻的处分。</w:t>
      </w:r>
    </w:p>
    <w:p w14:paraId="337B22D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从重处分，是指在本条例规定的违纪行为应当受到的处分幅度以内，给予较重的处分。</w:t>
      </w:r>
    </w:p>
    <w:p w14:paraId="3908899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第二十三条　减轻处分，是指在本条例规定的违纪行为应当受到的处分幅度以外，减轻一档给予处分。</w:t>
      </w:r>
    </w:p>
    <w:p w14:paraId="0CAE9D8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加重处分，是指在本条例规定的违纪行为应当受到的处分幅度以外，加重一档给予处分。</w:t>
      </w:r>
    </w:p>
    <w:p w14:paraId="68CC66C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本条例规定的只有开除党籍处分一个档次的违纪行为，不适用第一款减轻处分的规定。</w:t>
      </w:r>
    </w:p>
    <w:p w14:paraId="14B1445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第二十四条　一人有本条例规定的两种以上应当受到党纪处分的违纪行为，应当合并处理，按其数种违纪行为中应当受到的最高处分加重一档给予处分；其中一种违纪行为应当受到开除党籍处分的，应当给予开除党籍处分。</w:t>
      </w:r>
    </w:p>
    <w:p w14:paraId="3465FE7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第二十五条　一个违纪行为同时触犯本条例两个以上条款的，依照处分较重的条款定性处理。</w:t>
      </w:r>
    </w:p>
    <w:p w14:paraId="5A60AE5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一个条款规定的违纪构成要件全部包含在另一个条款规定的违纪构成要件中，特别规定与一般规定不一致的，适用特别规定。</w:t>
      </w:r>
    </w:p>
    <w:p w14:paraId="0088042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第二十六条　二人以上共同故意违纪的，对为首者，从重处分，本条例另有规定的除外；对其他成员，按照其在共同违纪中所起的作用和应负的责任，分别给予处分。</w:t>
      </w:r>
    </w:p>
    <w:p w14:paraId="0AE3BD3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对于经济方面共同违纪的，按照个人参与数额及其所起作用，分别给予处分。对共同违纪的为首者，情节严重的，按照共同违纪的总数额处分。</w:t>
      </w:r>
    </w:p>
    <w:p w14:paraId="6A66BC4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教唆他人违纪的，应当按照其在共同违纪中所起的作用追究党纪责任。</w:t>
      </w:r>
    </w:p>
    <w:p w14:paraId="628BA17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第二十七条　党组织领导机构集体作出违犯党纪的决定或者实施其他违犯党纪的行为，对具有共同故意的成员，按共同违纪处理；对过失违纪的成员，按照各自在集体违纪中所起的作用和应负的责任分别给予处分。</w:t>
      </w:r>
    </w:p>
    <w:p w14:paraId="2E52874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w:t>
      </w:r>
      <w:r>
        <w:rPr>
          <w:rStyle w:val="7"/>
          <w:rFonts w:hint="eastAsia" w:ascii="仿宋_GB2312" w:hAnsi="仿宋_GB2312" w:eastAsia="仿宋_GB2312" w:cs="仿宋_GB2312"/>
          <w:i w:val="0"/>
          <w:iCs w:val="0"/>
          <w:caps w:val="0"/>
          <w:color w:val="333333"/>
          <w:spacing w:val="0"/>
          <w:sz w:val="32"/>
          <w:szCs w:val="32"/>
          <w:shd w:val="clear" w:fill="FFFFFF"/>
        </w:rPr>
        <w:t>第四章　对违法犯罪党员的纪律处分</w:t>
      </w:r>
    </w:p>
    <w:p w14:paraId="46CEFD2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第二十八条　对违法犯罪的党员，应当按照规定给予党纪处分，做到适用纪律和适用法律有机融合，党纪政务等处分相匹配。</w:t>
      </w:r>
    </w:p>
    <w:p w14:paraId="19A94DE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第二十九条　党组织在纪律审查中发现党员有贪污贿赂、滥用职权、玩忽职守、权力寻租、利益输送、徇私舞弊、浪费国家资财等违反法律涉嫌犯罪行为的，应当给予撤销党内职务、留党察看或者开除党籍处分。</w:t>
      </w:r>
    </w:p>
    <w:p w14:paraId="79F340E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第三十条　党组织在纪律审查中发现党员有刑法规定的行为，虽不构成犯罪但须追究党纪责任的，或者有其他破坏社会主义市场经济秩序、违反治安管理等违法行为，损害党、国家和人民利益的，应当视具体情节给予警告直至开除党籍处分。</w:t>
      </w:r>
    </w:p>
    <w:p w14:paraId="01BC065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违反国家财经纪律，在公共资金收支、税务管理、国有资产管理、政府采购管理、金融管理、财务会计管理等财经活动中有违法行为的，依照前款规定处理。</w:t>
      </w:r>
    </w:p>
    <w:p w14:paraId="02DD9B3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党员有嫖娼或者吸食、注射毒品等丧失党员条件，严重败坏党的形象行为的，应当给予开除党籍处分。</w:t>
      </w:r>
    </w:p>
    <w:p w14:paraId="1881314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第三十一条　党组织在纪律审查中发现党员严重违纪涉嫌违法犯罪的，原则上先作出党纪处分决定，并按照规定由监察机关给予政务处分或者由任免机关（单位）给予处分后，再移送有关国家机关依法处理。</w:t>
      </w:r>
    </w:p>
    <w:p w14:paraId="7CCB5EB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第三十二条　党员被依法留置、逮捕的，党组织应当按照管理权限中止其表决权、选举权和被选举权等党员权利。根据监察机关、司法机关处理结果，可以恢复其党员权利的，应当及时予以恢复。</w:t>
      </w:r>
    </w:p>
    <w:p w14:paraId="795D43B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第三十三条　党员犯罪情节轻微，人民检察院依法作出不起诉决定的，或者人民法院依法作出有罪判决并免予刑事处罚的，应当给予撤销党内职务、留党察看或者开除党籍处分。</w:t>
      </w:r>
    </w:p>
    <w:p w14:paraId="5D3E525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党员犯罪，被单处罚金的，依照前款规定处理。</w:t>
      </w:r>
    </w:p>
    <w:p w14:paraId="6207D2F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第三十四条　党员犯罪，有下列情形之一的，应当给予开除党籍处分：</w:t>
      </w:r>
    </w:p>
    <w:p w14:paraId="3F8BA21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（一）因故意犯罪被依法判处刑法规定的主刑（含宣告缓刑）；</w:t>
      </w:r>
    </w:p>
    <w:p w14:paraId="1D8DF50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（二）被单处或者附加剥夺政治权利；</w:t>
      </w:r>
    </w:p>
    <w:p w14:paraId="6432117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（三）因过失犯罪，被依法判处三年以上（不含三年）有期徒刑。</w:t>
      </w:r>
    </w:p>
    <w:p w14:paraId="245D004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因过失犯罪被判处三年以下有期徒刑或者被判处管制、拘役的，一般应当开除党籍。对于个别可以不开除党籍的，应当对照处分违纪党员批准权限的规定，报请再上一级党组织批准。</w:t>
      </w:r>
    </w:p>
    <w:p w14:paraId="6733411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第三十五条　党员依法受到刑事责任追究的，党组织应当根据司法机关的生效判决、裁定、决定及其认定的事实、性质和情节，依照本条例规定给予党纪处分，是公职人员的由监察机关给予相应政务处分或者由任免机关（单位）给予相应处分。</w:t>
      </w:r>
    </w:p>
    <w:p w14:paraId="518AF95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党员依法受到政务处分、任免机关（单位）给予的处分、行政处罚，应当追究党纪责任的，党组织可以根据生效的处分、行政处罚决定认定的事实、性质和情节，经核实后依照规定给予相应党纪处分或者组织处理。其中，党员依法受到撤职以上处分的，应当依照本条例规定给予撤销党内职务以上处分。</w:t>
      </w:r>
    </w:p>
    <w:p w14:paraId="5E03D77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党员违反国家法律法规、企事业单位或者其他社会组织的规章制度受到其他处分，应当追究党纪责任的，党组织在对有关方面认定的事实、性质和情节进行核实后，依照规定给予相应党纪处分或者组织处理。</w:t>
      </w:r>
    </w:p>
    <w:p w14:paraId="0BDB641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党组织作出党纪处分或者组织处理决定后，监察机关、司法机关、行政机关等依法改变原生效判决、裁定、决定等，对原党纪处分或者组织处理决定产生影响的，党组织应当根据改变后的生效判决、裁定、决定等重新作出相应处理。</w:t>
      </w:r>
    </w:p>
    <w:p w14:paraId="7880FB8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w:t>
      </w:r>
      <w:r>
        <w:rPr>
          <w:rStyle w:val="7"/>
          <w:rFonts w:hint="eastAsia" w:ascii="仿宋_GB2312" w:hAnsi="仿宋_GB2312" w:eastAsia="仿宋_GB2312" w:cs="仿宋_GB2312"/>
          <w:i w:val="0"/>
          <w:iCs w:val="0"/>
          <w:caps w:val="0"/>
          <w:color w:val="333333"/>
          <w:spacing w:val="0"/>
          <w:sz w:val="32"/>
          <w:szCs w:val="32"/>
          <w:shd w:val="clear" w:fill="FFFFFF"/>
        </w:rPr>
        <w:t>第五章　其他规定</w:t>
      </w:r>
    </w:p>
    <w:p w14:paraId="57A3B14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第三十六条　预备党员违犯党纪，情节较轻，可以保留预备党员资格的，党组织应当对其批评教育或者延长预备期；情节较重的，应当取消其预备党员资格。</w:t>
      </w:r>
    </w:p>
    <w:p w14:paraId="31BD944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第三十七条　对违纪后下落不明的党员，应当区别情况作出处理：</w:t>
      </w:r>
    </w:p>
    <w:p w14:paraId="7E15838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（一）对有严重违纪行为，应当给予开除党籍处分的，党组织应当作出决定，开除其党籍；</w:t>
      </w:r>
    </w:p>
    <w:p w14:paraId="4D47E0B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（二）除前项规定的情况外，下落不明时间超过六个月的，党组织应当按照党章规定对其予以除名。</w:t>
      </w:r>
    </w:p>
    <w:p w14:paraId="2E2815F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第三十八条　违纪党员在党组织作出处分决定前死亡，或者在死亡之后发现其曾有严重违纪行为，对于应当给予开除党籍处分的，开除其党籍；对于应当给予留党察看以下处分的，作出违犯党纪的书面结论和相应处理。</w:t>
      </w:r>
    </w:p>
    <w:p w14:paraId="1E8D3B9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第三十九条　违纪行为有关责任人员的区分：</w:t>
      </w:r>
    </w:p>
    <w:p w14:paraId="5E6D199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（一）直接责任者，是指在其职责范围内，不履行或者不正确履行自己的职责，对造成的损失或者后果起决定性作用的党员或者党员领导干部；</w:t>
      </w:r>
    </w:p>
    <w:p w14:paraId="5F12666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（二）主要领导责任者，是指在其职责范围内，对主管的工作不履行或者不正确履行职责，对造成的损失或者后果负直接领导责任的党员领导干部；</w:t>
      </w:r>
    </w:p>
    <w:p w14:paraId="0FDFED5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（三）重要领导责任者，是指在其职责范围内，对应管的工作或者参与决定的工作不履行或者不正确履行职责，对造成的损失或者后果负次要领导责任的党员领导干部。</w:t>
      </w:r>
    </w:p>
    <w:p w14:paraId="65A6348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本条例所称领导责任者，包括主要领导责任者和重要领导责任者。</w:t>
      </w:r>
    </w:p>
    <w:p w14:paraId="13CF6D1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第四十条　本条例所称主动交代，是指涉嫌违纪的党员在组织谈话函询、初步核实前向有关组织交代自己的问题，或者在谈话函询、初步核实和立案审查期间交代组织未掌握的问题。</w:t>
      </w:r>
    </w:p>
    <w:p w14:paraId="45B4B16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第四十一条　担任职级、单独职务序列等级的党员干部违犯党纪受到处分，需要对其职级、单独职务序列等级进行调整的，参照本条例关于党外职务的规定执行。</w:t>
      </w:r>
    </w:p>
    <w:p w14:paraId="5332439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第四十二条　计算经济损失应当计算立案时已经实际造成的全部财产损失，包括为挽回违纪行为所造成损失而支付的各种开支、费用。立案后至处理前持续发生的经济损失，应当一并计算在内。</w:t>
      </w:r>
    </w:p>
    <w:p w14:paraId="673C75F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第四十三条　对于违纪行为所获得的经济利益，应当收缴或者责令退赔。对于主动上交的违纪所得和经济损失赔偿，应当予以接收，并按照规定收缴或者返还有关单位、个人。</w:t>
      </w:r>
    </w:p>
    <w:p w14:paraId="431BF49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对于违纪行为所获得的职务、职级、职称、学历、学位、奖励、资格等其他利益，应当由承办案件的纪检机关或者由其上级纪检机关建议有关组织、部门、单位按照规定予以纠正。</w:t>
      </w:r>
    </w:p>
    <w:p w14:paraId="70AFE38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对于依照本条例第三十七条、第三十八条规定处理的党员，经调查确属其实施违纪行为获得的利益，依照本条规定处理。</w:t>
      </w:r>
    </w:p>
    <w:p w14:paraId="0B69648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第四十四条　党纪处分决定作出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处分的，还应当在一个月内办理职务、工资、工作及其他有关待遇等相应变更手续；涉及撤销或者调整其党外职务的，应当建议党外组织及时撤销或者调整其党外职务。特殊情况下，经作出或者批准作出处分决定的组织批准，可以适当延长办理期限。办理期限最长不得超过六个月。</w:t>
      </w:r>
    </w:p>
    <w:p w14:paraId="1045225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第四十五条　执行党纪处分决定的机关或者受处分党员所在单位，应当在六个月内将处分决定的执行情况向作出或者批准处分决定的机关报告。</w:t>
      </w:r>
    </w:p>
    <w:p w14:paraId="6EAEA97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党员对所受党纪处分不服的，可以依照党章及有关规定提出申诉。</w:t>
      </w:r>
    </w:p>
    <w:p w14:paraId="3BA46E4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第四十六条　党员因违犯党纪受到处分，影响期满后，党组织无需取消对其的处分。</w:t>
      </w:r>
    </w:p>
    <w:p w14:paraId="267C73F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第四十七条　本条例所称以上、以下，除有特别标明外均含本级、本数。</w:t>
      </w:r>
    </w:p>
    <w:p w14:paraId="5004BE0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第四十八条　本条例总则适用于有党纪处分规定的其他党内法规，但是中共中央发布或者批准发布的其他党内法规有特别规定的除外。</w:t>
      </w:r>
    </w:p>
    <w:p w14:paraId="481A8B0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i w:val="0"/>
          <w:iCs w:val="0"/>
          <w:caps w:val="0"/>
          <w:color w:val="333333"/>
          <w:spacing w:val="0"/>
          <w:sz w:val="32"/>
          <w:szCs w:val="32"/>
        </w:rPr>
      </w:pPr>
      <w:r>
        <w:rPr>
          <w:rStyle w:val="7"/>
          <w:rFonts w:hint="eastAsia" w:ascii="仿宋_GB2312" w:hAnsi="仿宋_GB2312" w:eastAsia="仿宋_GB2312" w:cs="仿宋_GB2312"/>
          <w:i w:val="0"/>
          <w:iCs w:val="0"/>
          <w:caps w:val="0"/>
          <w:color w:val="333333"/>
          <w:spacing w:val="0"/>
          <w:sz w:val="32"/>
          <w:szCs w:val="32"/>
          <w:shd w:val="clear" w:fill="FFFFFF"/>
        </w:rPr>
        <w:t>第二编　分则</w:t>
      </w:r>
    </w:p>
    <w:p w14:paraId="040324F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w:t>
      </w:r>
      <w:r>
        <w:rPr>
          <w:rStyle w:val="7"/>
          <w:rFonts w:hint="eastAsia" w:ascii="仿宋_GB2312" w:hAnsi="仿宋_GB2312" w:eastAsia="仿宋_GB2312" w:cs="仿宋_GB2312"/>
          <w:i w:val="0"/>
          <w:iCs w:val="0"/>
          <w:caps w:val="0"/>
          <w:color w:val="333333"/>
          <w:spacing w:val="0"/>
          <w:sz w:val="32"/>
          <w:szCs w:val="32"/>
          <w:shd w:val="clear" w:fill="FFFFFF"/>
        </w:rPr>
        <w:t>第六章　对违反政治纪律行为的处分</w:t>
      </w:r>
    </w:p>
    <w:p w14:paraId="188B831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第四十九条　在重大原则问题上不同党中央保持一致且有实际言论、行为或者造成不良后果的，给予警告或者严重警告处分；情节较重的，给予撤销党内职务或者留党察看处分；情节严重的，给予开除党籍处分。</w:t>
      </w:r>
    </w:p>
    <w:p w14:paraId="315080D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第五十条　通过网络、广播、电视、报刊、传单、书籍等，或者利用讲座、论坛、报告会、座谈会等方式，公开发表坚持资产阶级自由化立场、反对四项基本原则，反对党的改革开放决策的文章、演说、宣言、声明等的，给予开除党籍处分。</w:t>
      </w:r>
    </w:p>
    <w:p w14:paraId="122664D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发布、播出、刊登、出版前款所列文章、演说、宣言、声明等或者为上述行为提供方便条件的，对直接责任者和领导责任者，给予严重警告或者撤销党内职务处分；情节严重的，给予留党察看或者开除党籍处分。</w:t>
      </w:r>
    </w:p>
    <w:p w14:paraId="66C4077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第五十一条　通过网络、广播、电视、报刊、传单、书籍等，或者利用讲座、论坛、报告会、座谈会等方式，有下列行为之一，情节较轻的，给予警告或者严重警告处分；情节较重的，给予撤销党内职务或者留党察看处分；情节严重的，给予开除党籍处分：</w:t>
      </w:r>
    </w:p>
    <w:p w14:paraId="1F6025B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（一）公开发表违背四项基本原则，违背、歪曲党的改革开放决策，或者其他有严重政治问题的文章、演说、宣言、声明等；</w:t>
      </w:r>
    </w:p>
    <w:p w14:paraId="41BF80D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（二）妄议党中央大政方针，破坏党的集中统一；</w:t>
      </w:r>
    </w:p>
    <w:p w14:paraId="0756872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（三）丑化党和国家形象，或者诋毁、诬蔑党和国家领导人、英雄模范，或者歪曲党的历史、中华人民共和国历史、人民军队历史。</w:t>
      </w:r>
    </w:p>
    <w:p w14:paraId="7080DCB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发布、播出、刊登、出版前款所列内容或者为上述行为提供方便条件的，对直接责任者和领导责任者，给予严重警告或者撤销党内职务处分；情节严重的，给予留党察看或者开除党籍处分。</w:t>
      </w:r>
    </w:p>
    <w:p w14:paraId="49CFB5B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第五十二条　制作、贩卖、传播第五十条、第五十一条所列内容之一的报刊、书籍、音像制品、电子读物，以及网络文本、图片、音频、视频资料等，情节较轻的，给予警告或者严重警告处分；情节较重的，给予撤销党内职务或者留党察看处分；情节严重的，给予开除党籍处分。</w:t>
      </w:r>
    </w:p>
    <w:p w14:paraId="7BAB64A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私自携带、寄递第五十条、第五十一条所列内容之一的报刊、书籍、音像制品、电子读物等入出境，情节较重的，给予警告或者严重警告处分；情节严重的，给予撤销党内职务、留党察看或者开除党籍处分。</w:t>
      </w:r>
    </w:p>
    <w:p w14:paraId="574A024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私自阅看、浏览、收听第五十条、第五十一条所列内容之一的报刊、书籍、音像制品、电子读物，以及网络文本、图片、音频、视频资料等，情节严重的，给予警告、严重警告或者撤销党内职务处分。</w:t>
      </w:r>
    </w:p>
    <w:p w14:paraId="747CD31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第五十三条　在党内组织秘密集团或者组织其他分裂党的活动的，给予开除党籍处分。</w:t>
      </w:r>
    </w:p>
    <w:p w14:paraId="7CA0C64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参加秘密集团或者参加其他分裂党的活动的，给予留党察看或者开除党籍处分。</w:t>
      </w:r>
    </w:p>
    <w:p w14:paraId="31EB241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第五十四条　在党内搞团团伙伙、结党营私、拉帮结派、政治攀附、培植个人势力等非组织活动，或者通过搞利益交换、为自己营造声势等活动捞取政治资本的，给予严重警告或者撤销党内职务处分；导致本地区、本部门、本单位政治生态恶化的，给予留党察看或者开除党籍处分。</w:t>
      </w:r>
    </w:p>
    <w:p w14:paraId="4018424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第五十五条　搞投机钻营，结交政治骗子或者被政治骗子利用的，给予严重警告或者撤销党内职务处分；情节严重的，给予留党察看或者开除党籍处分。</w:t>
      </w:r>
    </w:p>
    <w:p w14:paraId="3B85D1D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充当政治骗子的，给予撤销党内职务、留党察看或者开除党籍处分。</w:t>
      </w:r>
    </w:p>
    <w:p w14:paraId="266EAE7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第五十六条　党员领导干部在本人主政的地方或者分管的部门自行其是，搞山头主义，拒不执行党中央确定的大政方针，甚至背着党中央另搞一套的，给予撤销党内职务、留党察看或者开除党籍处分。</w:t>
      </w:r>
    </w:p>
    <w:p w14:paraId="638E61B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贯彻党中央决策部署只表态不落实，或者落实党中央决策部署不坚决，打折扣、搞变通，在政治上造成不良影响或者严重后果的，给予警告或者严重警告处分；情节严重的，给予撤销党内职务、留党察看或者开除党籍处分。</w:t>
      </w:r>
    </w:p>
    <w:p w14:paraId="3A5F2CA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不顾党和国家大局，搞部门或者地方保护主义的，依照前款规定处理。</w:t>
      </w:r>
    </w:p>
    <w:p w14:paraId="7CC7678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第五十七条　党员领导干部政绩观错位，违背新发展理念、背离高质量发展要求，给党、国家和人民利益造成较大损失的，给予警告或者严重警告处分；情节较重的，给予撤销党内职务或者留党察看处分；情节严重的，给予开除党籍处分。</w:t>
      </w:r>
    </w:p>
    <w:p w14:paraId="2D295FA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搞劳民伤财的“形象工程”、“政绩工程”的，从重或者加重处分。</w:t>
      </w:r>
    </w:p>
    <w:p w14:paraId="32E1928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第五十八条　对党不忠诚不老实，表里不一，阳奉阴违，欺上瞒下，搞两面派，做两面人，在政治上造成不良影响的，给予警告或者严重警告处分；情节较重的，给予撤销党内职务或者留党察看处分；情节严重的，给予开除党籍处分。</w:t>
      </w:r>
    </w:p>
    <w:p w14:paraId="2638DD4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第五十九条　制造、散布、传播政治谣言，破坏党的团结统一的，给予警告或者严重警告处分；情节较重的，给予撤销党内职务或者留党察看处分；情节严重的，给予开除党籍处分。</w:t>
      </w:r>
    </w:p>
    <w:p w14:paraId="7A85A56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政治品行恶劣，匿名诬告，有意陷害或者制造其他谣言，造成损害或者不良影响的，依照前款规定处理。</w:t>
      </w:r>
    </w:p>
    <w:p w14:paraId="2AACD99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第六十条　擅自对应当由党中央决定的重大政策问题作出决定、对外发表主张的，对直接责任者和领导责任者，给予严重警告或者撤销党内职务处分；情节严重的，给予留党察看或者开除党籍处分。</w:t>
      </w:r>
    </w:p>
    <w:p w14:paraId="52810EC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第六十一条　不按照有关规定向组织请示、报告重大事项，对直接责任者和领导责任者，情节较重的，给予警告或者严重警告处分；情节严重的，给予撤销党内职务或者留党察看处分。</w:t>
      </w:r>
    </w:p>
    <w:p w14:paraId="168CC1F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第六十二条　干扰巡视巡察工作或者不落实巡视巡察整改要求，对直接责任者和领导责任者，情节较轻的，给予警告或者严重警告处分；情节较重的，给予撤销党内职务或者留党察看处分；情节严重的，给予开除党籍处分。</w:t>
      </w:r>
    </w:p>
    <w:p w14:paraId="132B7AB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第六十三条　对抗组织审查，有下列行为之一的，给予警告或者严重警告处分；情节较重的，给予撤销党内职务或者留党察看处分；情节严重的，给予开除党籍处分：</w:t>
      </w:r>
    </w:p>
    <w:p w14:paraId="44BC728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（一）串供或者伪造、销毁、转移、隐匿证据；</w:t>
      </w:r>
    </w:p>
    <w:p w14:paraId="7B851CC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（二）阻止他人揭发检举、提供证据材料；</w:t>
      </w:r>
    </w:p>
    <w:p w14:paraId="39BA9F8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（三）包庇同案人员；</w:t>
      </w:r>
    </w:p>
    <w:p w14:paraId="5AB1C26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（四）向组织提供虚假情况，掩盖事实；</w:t>
      </w:r>
    </w:p>
    <w:p w14:paraId="7E236E7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（五）其他对抗组织审查行为。</w:t>
      </w:r>
    </w:p>
    <w:p w14:paraId="185DBC4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第六十四条　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p>
    <w:p w14:paraId="0E08C8B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对其他参加人员或者以提供信息、资料、财物、场地等方式支持上述活动者，情节较轻的，给予警告或者严重警告处分；情节较重的，给予撤销党内职务或者留党察看处分；情节严重的，给予开除党籍处分。</w:t>
      </w:r>
    </w:p>
    <w:p w14:paraId="0BB08C3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对不明真相被裹挟参加，经批评教育后确有悔改表现的，可以免予处分或者不予处分。</w:t>
      </w:r>
    </w:p>
    <w:p w14:paraId="20DE0E5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未经组织批准参加其他集会、游行、示威等活动，情节较轻的，给予警告或者严重警告处分；情节较重的，给予撤销党内职务或者留党察看处分；情节严重的，给予开除党籍处分。</w:t>
      </w:r>
    </w:p>
    <w:p w14:paraId="32B5B05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第六十五条　组织、参加旨在反对党的领导、反对社会主义制度或者敌视政府等组织的，对策划者、组织者和骨干分子，给予开除党籍处分。</w:t>
      </w:r>
    </w:p>
    <w:p w14:paraId="3BAA5B4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对其他参加人员，情节较轻的，给予警告或者严重警告处分；情节较重的，给予撤销党内职务或者留党察看处分；情节严重的，给予开除党籍处分。</w:t>
      </w:r>
    </w:p>
    <w:p w14:paraId="7D5EB18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第六十六条　组织、参加会道门或者邪教组织的，对策划者、组织者和骨干分子，给予开除党籍处分。</w:t>
      </w:r>
    </w:p>
    <w:p w14:paraId="18C2258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对其他参加人员，情节较轻的，给予警告或者严重警告处分；情节较重的，给予撤销党内职务或者留党察看处分；情节严重的，给予开除党籍处分。</w:t>
      </w:r>
    </w:p>
    <w:p w14:paraId="7CDD4AB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对不明真相的参加人员，经批评教育后确有悔改表现的，可以免予处分或者不予处分。</w:t>
      </w:r>
    </w:p>
    <w:p w14:paraId="28F39C8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第六十七条　从事、参与挑拨破坏民族关系制造事端或者参加民族分裂活动的，对策划者、组织者和骨干分子，给予开除党籍处分。</w:t>
      </w:r>
    </w:p>
    <w:p w14:paraId="565FCEF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对其他参加人员，情节较轻的，给予警告或者严重警告处分；情节较重的，给予撤销党内职务或者留党察看处分；情节严重的，给予开除党籍处分。</w:t>
      </w:r>
    </w:p>
    <w:p w14:paraId="757EECD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对不明真相被裹挟参加，经批评教育后确有悔改表现的，可以免予处分或者不予处分。</w:t>
      </w:r>
    </w:p>
    <w:p w14:paraId="1E32B97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有其他违反党和国家民族政策的行为，情节较轻的，给予警告或者严重警告处分；情节较重的，给予撤销党内职务或者留党察看处分；情节严重的，给予开除党籍处分。</w:t>
      </w:r>
    </w:p>
    <w:p w14:paraId="566C28C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第六十八条　组织、利用宗教活动反对党的理论、路线、方针、政策和决议，破坏民族团结的，对策划者、组织者和骨干分子，给予开除党籍处分。</w:t>
      </w:r>
    </w:p>
    <w:p w14:paraId="2F4134D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对其他参加人员，给予撤销党内职务或者留党察看处分；情节严重的，给予开除党籍处分。</w:t>
      </w:r>
    </w:p>
    <w:p w14:paraId="0ACEEC7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对不明真相被裹挟参加，经批评教育后确有悔改表现的，可以免予处分或者不予处分。</w:t>
      </w:r>
    </w:p>
    <w:p w14:paraId="02752A1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有其他违反党和国家宗教政策的行为，情节较轻的，给予警告或者严重警告处分；情节较重的，给予撤销党内职务或者留党察看处分；情节严重的，给予开除党籍处分。</w:t>
      </w:r>
    </w:p>
    <w:p w14:paraId="5119128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第六十九条　对信仰宗教的党员，应当加强思想教育，要求其限期改正；经党组织帮助教育仍没有转变的，应当劝其退党；劝而不退的，予以除名；参与利用宗教搞煽动活动的，给予开除党籍处分。</w:t>
      </w:r>
    </w:p>
    <w:p w14:paraId="655937C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第七十条　组织迷信活动的，给予撤销党内职务或者留党察看处分；情节严重的，给予开除党籍处分。</w:t>
      </w:r>
    </w:p>
    <w:p w14:paraId="3D01BED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参加迷信活动或者个人搞迷信活动，造成不良影响的，给予警告或者严重警告处分；情节较重的，给予撤销党内职务或者留党察看处分；情节严重的，给予开除党籍处分。</w:t>
      </w:r>
    </w:p>
    <w:p w14:paraId="1734D85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对不明真相的参加人员，经批评教育后确有悔改表现的，可以免予处分或者不予处分。</w:t>
      </w:r>
    </w:p>
    <w:p w14:paraId="1B8B992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第七十一条　组织、利用宗族势力对抗党和政府，妨碍党和国家的方针政策以及决策部署的实施，或者破坏党的基层组织建设的，对策划者、组织者和骨干分子，给予开除党籍处分。</w:t>
      </w:r>
    </w:p>
    <w:p w14:paraId="0F9C492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对其他参加人员，给予撤销党内职务或者留党察看处分；情节严重的，给予开除党籍处分。</w:t>
      </w:r>
    </w:p>
    <w:p w14:paraId="680FCB4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对不明真相被裹挟参加，经批评教育后确有悔改表现的，可以免予处分或者不予处分。</w:t>
      </w:r>
    </w:p>
    <w:p w14:paraId="1CAA04F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第七十二条　在国（境）外、外国驻华使（领）馆申请政治避难，或者违纪后逃往国（境）外、外国驻华使（领）馆的，给予开除党籍处分。</w:t>
      </w:r>
    </w:p>
    <w:p w14:paraId="365B077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在国（境）外公开发表反对党和政府的文章、演说、宣言、声明等的，依照前款规定处理。</w:t>
      </w:r>
    </w:p>
    <w:p w14:paraId="02999B1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故意为上述行为提供方便条件的，给予留党察看或者开除党籍处分。</w:t>
      </w:r>
    </w:p>
    <w:p w14:paraId="015236B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第七十三条　在涉外活动中，其言行在政治上造成恶劣影响，损害党和国家尊严、利益的，给予撤销党内职务或者留党察看处分；情节严重的，给予开除党籍处分。</w:t>
      </w:r>
    </w:p>
    <w:p w14:paraId="59B998C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第七十四条　不履行全面从严治党主体责任、监督责任或者履行全面从严治党主体责任、监督责任不力，给党组织造成严重损害或者严重不良影响的，对直接责任者和领导责任者，给予警告或者严重警告处分；情节严重的，给予撤销党内职务或者留党察看处分。</w:t>
      </w:r>
    </w:p>
    <w:p w14:paraId="7F47237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第七十五条　党员领导干部对违反政治纪律和政治规矩等错误思想和行为不报告、不抵制、不斗争，放任不管，搞无原则一团和气，造成不良影响的，给予警告或者严重警告处分；情节严重的，给予撤销党内职务或者留党察看处分。</w:t>
      </w:r>
    </w:p>
    <w:p w14:paraId="36DF594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第七十六条　违反党的优良传统和工作惯例等党的规矩，在政治上造成不良影响或者严重后果的，给予警告或者严重警告处分；情节较重的，给予撤销党内职务或者留党察看处分；情节严重的，给予开除党籍处分。</w:t>
      </w:r>
    </w:p>
    <w:p w14:paraId="49A11C7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w:t>
      </w:r>
      <w:r>
        <w:rPr>
          <w:rStyle w:val="7"/>
          <w:rFonts w:hint="eastAsia" w:ascii="仿宋_GB2312" w:hAnsi="仿宋_GB2312" w:eastAsia="仿宋_GB2312" w:cs="仿宋_GB2312"/>
          <w:i w:val="0"/>
          <w:iCs w:val="0"/>
          <w:caps w:val="0"/>
          <w:color w:val="333333"/>
          <w:spacing w:val="0"/>
          <w:sz w:val="32"/>
          <w:szCs w:val="32"/>
          <w:shd w:val="clear" w:fill="FFFFFF"/>
        </w:rPr>
        <w:t>　第七章　对违反组织纪律行为的处分</w:t>
      </w:r>
    </w:p>
    <w:p w14:paraId="2D2BFBD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第七十七条　违反民主集中制原则，有下列行为之一的，给予警告或者严重警告处分；情节严重的，给予撤销党内职务或者留党察看处分：</w:t>
      </w:r>
    </w:p>
    <w:p w14:paraId="51CE4D1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（一）拒不执行或者擅自改变党组织作出的重大决定；</w:t>
      </w:r>
    </w:p>
    <w:p w14:paraId="100F6C4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（二）违反议事规则，个人或者少数人决定重大问题；</w:t>
      </w:r>
    </w:p>
    <w:p w14:paraId="302E024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（三）故意规避集体决策，决定重大事项、重要干部任免、重要项目安排和大额资金使用；</w:t>
      </w:r>
    </w:p>
    <w:p w14:paraId="2BFA86F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（四）借集体决策名义集体违规。</w:t>
      </w:r>
    </w:p>
    <w:p w14:paraId="48227D6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第七十八条　下级党组织拒不执行或者擅自改变上级党组织决定的，对直接责任者和领导责任者，给予警告或者严重警告处分；情节严重的，给予撤销党内职务或者留党察看处分。</w:t>
      </w:r>
    </w:p>
    <w:p w14:paraId="5387D23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第七十九条　拒不执行党组织的分配、调动、交流等决定的，给予警告、严重警告或者撤销党内职务处分。</w:t>
      </w:r>
    </w:p>
    <w:p w14:paraId="78541AF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在特殊时期或者紧急状况下，拒不执行党组织上述决定的，给予留党察看或者开除党籍处分。</w:t>
      </w:r>
    </w:p>
    <w:p w14:paraId="7D5F947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第八十条　在党组织纪律审查中，依法依规负有作证义务的党员拒绝作证或者故意提供虚假情况，情节较重的，给予警告或者严重警告处分；情节严重的，给予撤销党内职务、留党察看或者开除党籍处分。</w:t>
      </w:r>
    </w:p>
    <w:p w14:paraId="47DFB78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第八十一条　有下列行为之一，情节较重的，给予警告或者严重警告处分：</w:t>
      </w:r>
    </w:p>
    <w:p w14:paraId="2611454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（一）违反个人有关事项报告规定，隐瞒不报；</w:t>
      </w:r>
    </w:p>
    <w:p w14:paraId="4738D29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（二）在组织进行谈话函询时，不如实向组织说明问题；</w:t>
      </w:r>
    </w:p>
    <w:p w14:paraId="1BF1122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（三）不按要求报告或者不如实报告个人去向；</w:t>
      </w:r>
    </w:p>
    <w:p w14:paraId="20FC97D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（四）不如实填报个人档案资料。</w:t>
      </w:r>
    </w:p>
    <w:p w14:paraId="28963F4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有前款第二项规定的行为，同时向组织提供虚假情况、掩盖事实的，依照本条例第六十三条规定处理。</w:t>
      </w:r>
    </w:p>
    <w:p w14:paraId="5528D7A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篡改、伪造个人档案资料的，给予严重警告处分；情节严重的，给予撤销党内职务或者留党察看处分。</w:t>
      </w:r>
    </w:p>
    <w:p w14:paraId="66EADB4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隐瞒入党前严重错误的，一般应当予以除名；对入党多年且一贯表现好，或者在工作中作出突出贡献的，给予严重警告、撤销党内职务或者留党察看处分。</w:t>
      </w:r>
    </w:p>
    <w:p w14:paraId="6A7EE7D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第八十二条　党员领导干部违反有关规定组织、参加自发成立的老乡会、校友会、战友会等，情节严重的，给予警告、严重警告或者撤销党内职务处分。</w:t>
      </w:r>
    </w:p>
    <w:p w14:paraId="6A569F3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第八十三条　有下列行为之一的，给予警告或者严重警告处分；情节较重的，给予撤销党内职务或者留党察看处分；情节严重的，给予开除党籍处分：</w:t>
      </w:r>
    </w:p>
    <w:p w14:paraId="3BA963E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（一）在民主推荐、民主测评、组织考察和党内选举中搞拉票、助选等非组织活动；</w:t>
      </w:r>
    </w:p>
    <w:p w14:paraId="2FEA263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（二）在法律规定的投票、选举活动中违背组织原则搞非组织活动，组织、怂恿、诱使他人投票、表决；</w:t>
      </w:r>
    </w:p>
    <w:p w14:paraId="4505639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（三）在选举中进行其他违反党章、其他党内法规和有关章程活动。</w:t>
      </w:r>
    </w:p>
    <w:p w14:paraId="3B4C74B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搞有组织的拉票贿选，或者用公款拉票贿选的，从重或者加重处分。</w:t>
      </w:r>
    </w:p>
    <w:p w14:paraId="46A64DD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第八十四条　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p>
    <w:p w14:paraId="62013CA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用人失察失误造成严重后果的，对直接责任者和领导责任者，依照前款规定处理。</w:t>
      </w:r>
    </w:p>
    <w:p w14:paraId="021D760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第八十五条　在推进领导干部能上能下工作中，搞好人主义，有下列行为之一，对直接责任者和领导责任者，情节较重的，给予警告或者严重警告处分；情节严重的，给予撤销党内职务或者留党察看处分：</w:t>
      </w:r>
    </w:p>
    <w:p w14:paraId="4BCA1D0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（一）以党纪政务等处分规避组织调整；</w:t>
      </w:r>
    </w:p>
    <w:p w14:paraId="75E55BD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（二）以组织调整代替党纪政务等处分；</w:t>
      </w:r>
    </w:p>
    <w:p w14:paraId="38E3F6C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（三）其他避重就轻作出处理行为。</w:t>
      </w:r>
    </w:p>
    <w:p w14:paraId="2D1885F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第八十六条　在干部、职工的录用、考核、职务职级晋升、职称评聘、荣誉表彰，授予学术称号和征兵、安置退役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14:paraId="4A287B2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弄虚作假，骗取职务、职级、职称、待遇、资格、学历、学位、荣誉、称号或者其他利益的，依照前款规定处理。</w:t>
      </w:r>
    </w:p>
    <w:p w14:paraId="1751A5C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第八十七条　侵犯党员的表决权、选举权和被选举权，情节较重的，给予警告或者严重警告处分；情节严重的，给予撤销党内职务处分。</w:t>
      </w:r>
    </w:p>
    <w:p w14:paraId="24D8E6C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以强迫、威胁、欺骗、拉拢等手段，妨害党员自主行使表决权、选举权和被选举权的，给予撤销党内职务、留党察看或者开除党籍处分。</w:t>
      </w:r>
    </w:p>
    <w:p w14:paraId="5D25DC3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第八十八条　有下列行为之一的，对直接责任者和领导责任者，给予警告或者严重警告处分；情节较重的，给予撤销党内职务或者留党察看处分；情节严重的，给予开除党籍处分：</w:t>
      </w:r>
    </w:p>
    <w:p w14:paraId="0C85BC0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（一）对批评、检举、控告进行阻挠、压制，或者将批评、检举、控告材料私自扣压、销毁，或者故意将其泄露给他人；</w:t>
      </w:r>
    </w:p>
    <w:p w14:paraId="4398679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（二）对党员的申辩、辩护、作证等进行压制，造成不良后果；</w:t>
      </w:r>
    </w:p>
    <w:p w14:paraId="1286A35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（三）压制党员申诉，造成不良后果，或者不按照有关规定处理党员申诉；</w:t>
      </w:r>
    </w:p>
    <w:p w14:paraId="0B92C85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（四）其他侵犯党员权利行为，造成不良后果。</w:t>
      </w:r>
    </w:p>
    <w:p w14:paraId="28D79A7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对批评人、检举人、控告人、证人及其他人员打击报复的，从重或者加重处分。</w:t>
      </w:r>
    </w:p>
    <w:p w14:paraId="50C7964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第八十九条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14:paraId="6114ED2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违反有关规定程序发展党员的，对直接责任者和领导责任者，依照前款规定处理。</w:t>
      </w:r>
    </w:p>
    <w:p w14:paraId="735FE42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第九十条　违反有关规定取得外国国籍或者获取国（境）外永久居留资格、长期居留许可的，给予撤销党内职务、留党察看或者开除党籍处分。</w:t>
      </w:r>
    </w:p>
    <w:p w14:paraId="3FB4F55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第九十一条　违反有关规定办理因私出国（境）证件、前往港澳通行证，或者未经批准出入国（边）境，情节较轻的，给予警告或者严重警告处分；情节较重的，给予撤销党内职务或者留党察看处分；情节严重的，给予开除党籍处分。</w:t>
      </w:r>
    </w:p>
    <w:p w14:paraId="505730C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虽经批准因私出国（境）但存在擅自变更路线、无正当理由超期未归等超出批准范围出国（境）行为，情节较重的，给予警告或者严重警告处分；情节严重的，给予撤销党内职务处分。</w:t>
      </w:r>
    </w:p>
    <w:p w14:paraId="596DFE7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第九十二条　驻外机构或者临时出国（境）团（组）中的党员擅自脱离组织，或者从事外事、机要、军事等工作的党员违反有关规定同国（境）外机构、人员联系和交往的，给予警告、严重警告或者撤销党内职务处分。</w:t>
      </w:r>
    </w:p>
    <w:p w14:paraId="4005EC6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第九十三条　驻外机构或者临时出国（境）团（组）中的党员，脱离组织出走时间不满六个月又自动回归的，给予撤销党内职务或者留党察看处分；脱离组织出走时间超过六个月的，按照自行脱党处理，党内予以除名。</w:t>
      </w:r>
    </w:p>
    <w:p w14:paraId="2F8C02A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故意为他人脱离组织出走提供方便条件的，给予警告、严重警告或者撤销党内职务处分。</w:t>
      </w:r>
    </w:p>
    <w:p w14:paraId="208CFC0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w:t>
      </w:r>
      <w:r>
        <w:rPr>
          <w:rStyle w:val="7"/>
          <w:rFonts w:hint="eastAsia" w:ascii="仿宋_GB2312" w:hAnsi="仿宋_GB2312" w:eastAsia="仿宋_GB2312" w:cs="仿宋_GB2312"/>
          <w:i w:val="0"/>
          <w:iCs w:val="0"/>
          <w:caps w:val="0"/>
          <w:color w:val="333333"/>
          <w:spacing w:val="0"/>
          <w:sz w:val="32"/>
          <w:szCs w:val="32"/>
          <w:shd w:val="clear" w:fill="FFFFFF"/>
        </w:rPr>
        <w:t>第八章　对违反廉洁纪律行为的处分</w:t>
      </w:r>
    </w:p>
    <w:p w14:paraId="237B299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第九十四条　党员干部必须正确行使人民赋予的权力，清正廉洁，反对特权思想和特权现象，反对任何滥用职权、谋求私利的行为。</w:t>
      </w:r>
    </w:p>
    <w:p w14:paraId="3B77C0E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14:paraId="5425A82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第九十五条　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p w14:paraId="3FB545A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第九十六条　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14:paraId="2DBC76D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党员干部的配偶、子女及其配偶等亲属和其他特定关系人不实际工作而获取薪酬或者虽实际工作但领取明显超出同职级标准薪酬，党员干部知情未予纠正的，依照前款规定处理。</w:t>
      </w:r>
    </w:p>
    <w:p w14:paraId="5F5FC2F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第九十七条　收受可能影响公正执行公务的礼品、礼金、消费卡（券）和有价证券、股权、其他金融产品等财物，情节较轻的，给予警告或者严重警告处分；情节较重的，给予撤销党内职务或者留党察看处分；情节严重的，给予开除党籍处分。</w:t>
      </w:r>
    </w:p>
    <w:p w14:paraId="1B18495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收受其他明显超出正常礼尚往来的财物的，依照前款规定处理。</w:t>
      </w:r>
    </w:p>
    <w:p w14:paraId="529221D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第九十八条　向从事公务的人员及其配偶、子女及其配偶等亲属和其他特定关系人赠送明显超出正常礼尚往来的礼品、礼金、消费卡（券）和有价证券、股权、其他金融产品等财物，情节较重的，给予警告或者严重警告处分；情节严重的，给予撤销党内职务或者留党察看处分。</w:t>
      </w:r>
    </w:p>
    <w:p w14:paraId="1F787AC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以讲课费、课题费、咨询费等名义变相送礼的，依照前款规定处理。</w:t>
      </w:r>
    </w:p>
    <w:p w14:paraId="5CDCCC0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第九十九条　借用管理和服务对象的钱款、住房、车辆等，可能影响公正执行公务，情节较重的，给予警告或者严重警告处分；情节严重的，给予撤销党内职务、留党察看或者开除党籍处分。</w:t>
      </w:r>
    </w:p>
    <w:p w14:paraId="1C9C828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通过民间借贷等金融活动获取大额回报，可能影响公正执行公务的，依照前款规定处理。</w:t>
      </w:r>
    </w:p>
    <w:p w14:paraId="13FABF0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第一百条　利用职权或者职务上的影响操办婚丧喜庆事宜，造成不良影响的，给予警告或者严重警告处分；情节严重的，给予撤销党内职务处分；借机敛财或者有其他侵犯国家、集体和人民利益行为的，从重或者加重处分，直至开除党籍。</w:t>
      </w:r>
    </w:p>
    <w:p w14:paraId="27929A7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第一百零一条　接受、提供可能影响公正执行公务的宴请或者旅游、健身、娱乐等活动安排，情节较重的，给予警告或者严重警告处分；情节严重的，给予撤销党内职务或者留党察看处分。</w:t>
      </w:r>
    </w:p>
    <w:p w14:paraId="3B7819B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第一百零二条　违反有关规定取得、持有、实际使用运动健身卡、会所和俱乐部会员卡、高尔夫球卡等各种消费卡（券），或者违反有关规定出入私人会所，情节较重的，给予警告或者严重警告处分；情节严重的，给予撤销党内职务或者留党察看处分。</w:t>
      </w:r>
    </w:p>
    <w:p w14:paraId="72400D5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第一百零三条　违反有关规定从事营利活动，有下列行为之一，情节较轻的，给予警告或者严重警告处分；情节较重的，给予撤销党内职务或者留党察看处分；情节严重的，给予开除党籍处分：</w:t>
      </w:r>
    </w:p>
    <w:p w14:paraId="1EDC80B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（一）经商办企业；</w:t>
      </w:r>
    </w:p>
    <w:p w14:paraId="37478FD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（二）拥有非上市公司（企业）的股份或者证券；</w:t>
      </w:r>
    </w:p>
    <w:p w14:paraId="783824E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（三）买卖股票或者进行其他证券投资；</w:t>
      </w:r>
    </w:p>
    <w:p w14:paraId="405A411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（四）从事有偿中介活动；</w:t>
      </w:r>
    </w:p>
    <w:p w14:paraId="5B58079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（五）在国（境）外注册公司或者投资入股；</w:t>
      </w:r>
    </w:p>
    <w:p w14:paraId="752283F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（六）其他违反有关规定从事营利活动的行为。</w:t>
      </w:r>
    </w:p>
    <w:p w14:paraId="41B3B19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利用参与企业重组改制、定向增发、兼并投资、土地使用权出让等工作中掌握的信息买卖股票，利用职权或者职务上的影响通过购买信托产品、基金等方式非正常获利的，依照前款规定处理。</w:t>
      </w:r>
    </w:p>
    <w:p w14:paraId="079277C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违反有关规定在经济组织、社会组织等单位中兼职，或者经批准兼职但获取薪酬、奖金、津贴等额外利益的，依照第一款规定处理。</w:t>
      </w:r>
    </w:p>
    <w:p w14:paraId="5FCB5FB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第一百零四条　利用职权或者职务上的影响，为配偶、子女及其配偶等亲属和其他特定关系人在审批监管、资源开发、金融信贷、大宗采购、土地使用权出让、房地产开发、工程招投标以及公共财政收支等方面谋取利益，情节较轻的，给予警告或者严重警告处分；情节较重的，给予撤销党内职务或者留党察看处分；情节严重的，给予开除党籍处分。</w:t>
      </w:r>
    </w:p>
    <w:p w14:paraId="2E668C0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利用职权或者职务上的影响，为配偶、子女及其配偶等亲属和其他特定关系人吸收存款、推销金融产品、经营名贵特产类特殊资源等提供帮助谋取利益的，依照前款规定处理。</w:t>
      </w:r>
    </w:p>
    <w:p w14:paraId="41D257A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第一百零五条　离职或者退（离）休后违反有关规定接受原任职务管辖的地区和业务范围内或者与原工作业务直接相关的企业和中介机构等单位的聘用，或者个人从事与原任职务管辖业务或者与原工作业务直接相关的营利活动，情节较轻的，给予警告或者严重警告处分；情节较重的，给予撤销党内职务处分；情节严重的，给予留党察看处分。</w:t>
      </w:r>
    </w:p>
    <w:p w14:paraId="34EDE36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党员领导干部离职或者退（离）休后违反有关规定担任上市公司、基金管理公司独立董事、独立监事等职务，情节较轻的，给予警告或者严重警告处分；情节较重的，给予撤销党内职务处分；情节严重的，给予留党察看处分。</w:t>
      </w:r>
    </w:p>
    <w:p w14:paraId="39B1091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第一百零六条　离职或者退（离）休后利用原职权或者职务上的影响，为配偶、子女及其配偶等亲属和其他特定关系人从事经营活动谋取利益，情节较轻的，给予警告或者严重警告处分；情节较重的，给予撤销党内职务或者留党察看处分；情节严重的，给予开除党籍处分。</w:t>
      </w:r>
    </w:p>
    <w:p w14:paraId="77998BE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离职或者退（离）休后利用原职权或者职务上的影响为他人谋取利益，本人的配偶、子女及其配偶等亲属和其他特定关系人收受对方财物，情节较重的，给予警告或者严重警告处分；情节严重的，给予撤销党内职务、留党察看或者开除党籍处分。</w:t>
      </w:r>
    </w:p>
    <w:p w14:paraId="2B84BA9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第一百零七条　党员领导干部的配偶、子女及其配偶，违反有关规定在该党员领导干部管辖的地区和业务范围内从事可能影响其公正执行公务的经营活动，或者有其他违反经商办企业禁业规定行为的，该党员领导干部应当按照规定予以纠正；拒不纠正的，其本人应当辞去现任职务或者由组织予以调整职务；不辞去现任职务或者不服从组织调整职务的，给予撤销党内职务处分。</w:t>
      </w:r>
    </w:p>
    <w:p w14:paraId="3CCAE55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第一百零八条　党和国家机关违反有关规定经商办企业的，对直接责任者和领导责任者，给予警告或者严重警告处分；情节严重的，给予撤销党内职务处分。</w:t>
      </w:r>
    </w:p>
    <w:p w14:paraId="442775A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第一百零九条　党员领导干部违反工作、生活保障制度，在交通、医疗、警卫等方面为本人、配偶、子女及其配偶等亲属、身边工作人员和其他特定关系人谋求特殊待遇，情节较重的，给予警告或者严重警告处分；情节严重的，给予撤销党内职务或者留党察看处分。</w:t>
      </w:r>
    </w:p>
    <w:p w14:paraId="3DCEA3F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第一百一十条　在分配、购买住房中侵犯国家、集体利益，情节较轻的，给予警告或者严重警告处分；情节较重的，给予撤销党内职务或者留党察看处分；情节严重的，给予开除党籍处分。</w:t>
      </w:r>
    </w:p>
    <w:p w14:paraId="6CE13DD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第一百一十一条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14:paraId="08F901D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利用职权或者职务上的影响，将应当由本人、配偶、子女及其配偶等亲属、身边工作人员和其他特定关系人个人支付的费用，由下属单位、其他单位或者他人支付、报销的，依照前款规定处理。</w:t>
      </w:r>
    </w:p>
    <w:p w14:paraId="0BCCF8B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第一百一十二条　利用职权或者职务上的影响，违反有关规定占用公物归个人使用，时间超过六个月，情节较重的，给予警告或者严重警告处分；情节严重的，给予撤销党内职务处分。</w:t>
      </w:r>
    </w:p>
    <w:p w14:paraId="231B630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占用公物进行营利活动的，给予警告或者严重警告处分；情节较重的，给予撤销党内职务或者留党察看处分；情节严重的，给予开除党籍处分。</w:t>
      </w:r>
    </w:p>
    <w:p w14:paraId="00365E7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将公物借给他人进行营利活动的，依照前款规定处理。</w:t>
      </w:r>
    </w:p>
    <w:p w14:paraId="0C3F34A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第一百一十三条　违反有关规定组织、参加用公款支付的宴请、娱乐、健身活动，或者用公款购买赠送或者发放礼品、消费卡（券）等，对直接责任者和领导责任者，情节较轻的，给予警告或者严重警告处分；情节较重的，给予撤销党内职务或者留党察看处分；情节严重的，给予开除党籍处分。</w:t>
      </w:r>
    </w:p>
    <w:p w14:paraId="61EFFA8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第一百一十四条　违反有关规定自定薪酬或者滥发津贴、补贴、奖金、福利等，对直接责任者和领导责任者，情节较轻的，给予警告或者严重警告处分；情节较重的，给予撤销党内职务或者留党察看处分；情节严重的，给予开除党籍处分。</w:t>
      </w:r>
    </w:p>
    <w:p w14:paraId="14755E0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第一百一十五条　有下列行为之一，对直接责任者和领导责任者，情节较轻的，给予警告或者严重警告处分；情节较重的，给予撤销党内职务或者留党察看处分；情节严重的，给予开除党籍处分：</w:t>
      </w:r>
    </w:p>
    <w:p w14:paraId="402A469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（一）公款旅游或者以学习培训、考察调研、职工疗养等为名变相公款旅游；</w:t>
      </w:r>
    </w:p>
    <w:p w14:paraId="793043B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（二）改变公务行程，借机旅游；</w:t>
      </w:r>
    </w:p>
    <w:p w14:paraId="2331C4C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（三）参加所管理企业、下属单位组织的考察活动，借机旅游。</w:t>
      </w:r>
    </w:p>
    <w:p w14:paraId="69DD2B1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以考察、学习、培训、研讨、招商、参展等名义变相用公款出国（境）旅游的，对直接责任者和领导责任者，依照前款规定处理。</w:t>
      </w:r>
    </w:p>
    <w:p w14:paraId="5FB6302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第一百一十六条　违反接待管理规定，超标准、超范围接待或者借机大吃大喝，对直接责任者和领导责任者，情节较重的，给予警告或者严重警告处分；情节严重的，给予撤销党内职务处分。</w:t>
      </w:r>
    </w:p>
    <w:p w14:paraId="059FE7B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第一百一十七条　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p w14:paraId="6486F85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第一百一十八条　违反会议活动管理规定，有下列行为之一，对直接责任者和领导责任者，情节较重的，给予警告或者严重警告处分；情节严重的，给予撤销党内职务处分：</w:t>
      </w:r>
    </w:p>
    <w:p w14:paraId="6DB140D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（一）到禁止召开会议的风景名胜区开会；</w:t>
      </w:r>
    </w:p>
    <w:p w14:paraId="4FAB94A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（二）决定或者批准举办各类节会、庆典活动；</w:t>
      </w:r>
    </w:p>
    <w:p w14:paraId="6C4AC94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（三）其他违反会议活动管理规定行为。</w:t>
      </w:r>
    </w:p>
    <w:p w14:paraId="3898E06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擅自举办评比达标表彰、创建示范活动或者借评比达标表彰、创建示范活动收取费用的，对直接责任者和领导责任者，依照前款规定处理。</w:t>
      </w:r>
    </w:p>
    <w:p w14:paraId="6A38A25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第一百一十九条　违反办公用房管理等规定，有下列行为之一，对直接责任者和领导责任者，情节较重的，给予警告或者严重警告处分；情节严重的，给予撤销党内职务处分：</w:t>
      </w:r>
    </w:p>
    <w:p w14:paraId="1BCA881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（一）决定或者批准兴建、装修办公楼、培训中心等楼堂馆所；</w:t>
      </w:r>
    </w:p>
    <w:p w14:paraId="4E7ACE4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（二）超标准配备、使用办公用房；</w:t>
      </w:r>
    </w:p>
    <w:p w14:paraId="35CE97C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（三）未经批准租用、借用办公用房；</w:t>
      </w:r>
    </w:p>
    <w:p w14:paraId="75822B2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（四）用公款包租、占用客房或者其他场所供个人使用；</w:t>
      </w:r>
    </w:p>
    <w:p w14:paraId="16B27A0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（五）其他违反办公用房管理等规定行为。</w:t>
      </w:r>
    </w:p>
    <w:p w14:paraId="6DA0651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第一百二十条　搞权色交易或者给予财物搞钱色交易的，给予警告或者严重警告处分；情节较重的，给予撤销党内职务或者留党察看处分；情节严重的，给予开除党籍处分。</w:t>
      </w:r>
    </w:p>
    <w:p w14:paraId="6FBE3CD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第一百二十一条　有其他违反廉洁纪律规定行为的，应当视具体情节给予警告直至开除党籍处分。</w:t>
      </w:r>
    </w:p>
    <w:p w14:paraId="5C22E97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w:t>
      </w:r>
      <w:r>
        <w:rPr>
          <w:rStyle w:val="7"/>
          <w:rFonts w:hint="eastAsia" w:ascii="仿宋_GB2312" w:hAnsi="仿宋_GB2312" w:eastAsia="仿宋_GB2312" w:cs="仿宋_GB2312"/>
          <w:i w:val="0"/>
          <w:iCs w:val="0"/>
          <w:caps w:val="0"/>
          <w:color w:val="333333"/>
          <w:spacing w:val="0"/>
          <w:sz w:val="32"/>
          <w:szCs w:val="32"/>
          <w:shd w:val="clear" w:fill="FFFFFF"/>
        </w:rPr>
        <w:t>第九章　对违反群众纪律行为的处分</w:t>
      </w:r>
    </w:p>
    <w:p w14:paraId="36AFD6F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第一百二十二条　有下列行为之一，对直接责任者和领导责任者，情节较轻的，给予警告或者严重警告处分；情节较重的，给予撤销党内职务或者留党察看处分；情节严重的，给予开除党籍处分：</w:t>
      </w:r>
    </w:p>
    <w:p w14:paraId="78B0189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（一）超标准、超范围向群众筹资筹劳、摊派费用，加重群众负担；</w:t>
      </w:r>
    </w:p>
    <w:p w14:paraId="59470A5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（二）违反有关规定扣留、收缴群众款物或者处罚群众；</w:t>
      </w:r>
    </w:p>
    <w:p w14:paraId="625F79A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（三）克扣群众财物，或者违反有关规定拖欠群众钱款；</w:t>
      </w:r>
    </w:p>
    <w:p w14:paraId="61C2452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（四）在管理、服务活动中违反有关规定收取费用；</w:t>
      </w:r>
    </w:p>
    <w:p w14:paraId="31E2759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（五）在办理涉及群众事务时刁难群众、吃拿卡要；</w:t>
      </w:r>
    </w:p>
    <w:p w14:paraId="7929232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（六）其他侵害群众利益行为。</w:t>
      </w:r>
    </w:p>
    <w:p w14:paraId="048D940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在乡村振兴领域有上述行为的，从重或者加重处分。</w:t>
      </w:r>
    </w:p>
    <w:p w14:paraId="0FFF1A4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第一百二十三条　干涉生产经营自主权，致使群众财产遭受较大损失的，对直接责任者和领导责任者，给予警告或者严重警告处分；情节严重的，给予撤销党内职务或者留党察看处分。</w:t>
      </w:r>
    </w:p>
    <w:p w14:paraId="3CB8E51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第一百二十四条　在社会保障、社会救助、政策扶持、救灾救济款物分配等事项中优亲厚友、明显有失公平的，给予警告或者严重警告处分；情节较重的，给予撤销党内职务或者留党察看处分；情节严重的，给予开除党籍处分。</w:t>
      </w:r>
    </w:p>
    <w:p w14:paraId="564AE6B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第一百二十五条　利用宗族或者黑恶势力等欺压群众，或者纵容涉黑涉恶活动、为黑恶势力充当“保护伞”的，给予撤销党内职务或者留党察看处分；情节严重的，给予开除党籍处分。</w:t>
      </w:r>
    </w:p>
    <w:p w14:paraId="4DC459B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第一百二十六条　有下列行为之一，对直接责任者和领导责任者，情节较重的，给予警告或者严重警告处分；情节严重的，给予撤销党内职务或者留党察看处分：</w:t>
      </w:r>
    </w:p>
    <w:p w14:paraId="7BC2644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（一）对涉及群众生产、生活等切身利益的问题依照政策或者有关规定能解决而不及时解决，庸懒无为、效率低下，造成不良影响；</w:t>
      </w:r>
    </w:p>
    <w:p w14:paraId="477AE3C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（二）对符合政策的群众诉求消极应付、推诿扯皮，损害党群、干群关系；</w:t>
      </w:r>
    </w:p>
    <w:p w14:paraId="523DE78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（三）对待群众态度恶劣、简单粗暴，造成不良影响；</w:t>
      </w:r>
    </w:p>
    <w:p w14:paraId="4122675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（四）弄虚作假，欺上瞒下，损害群众利益；</w:t>
      </w:r>
    </w:p>
    <w:p w14:paraId="3944244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（五）其他不作为、乱作为、慢作为、假作为等损害群众利益行为。</w:t>
      </w:r>
    </w:p>
    <w:p w14:paraId="52EB160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第一百二十七条　遇到国家财产和群众生命财产受到严重威胁时，能救而不救，情节较重的，给予警告、严重警告或者撤销党内职务处分；情节严重的，给予留党察看或者开除党籍处分。</w:t>
      </w:r>
    </w:p>
    <w:p w14:paraId="302245E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第一百二十八条　不按照规定公开党务、政务、厂务、村（居）务等，侵犯群众知情权，对直接责任者和领导责任者，情节较重的，给予警告或者严重警告处分；情节严重的，给予撤销党内职务或者留党察看处分。</w:t>
      </w:r>
    </w:p>
    <w:p w14:paraId="7039692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第一百二十九条　有其他违反群众纪律规定行为的，应当视具体情节给予警告直至开除党籍处分。</w:t>
      </w:r>
    </w:p>
    <w:p w14:paraId="7D8720B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w:t>
      </w:r>
      <w:r>
        <w:rPr>
          <w:rStyle w:val="7"/>
          <w:rFonts w:hint="eastAsia" w:ascii="仿宋_GB2312" w:hAnsi="仿宋_GB2312" w:eastAsia="仿宋_GB2312" w:cs="仿宋_GB2312"/>
          <w:i w:val="0"/>
          <w:iCs w:val="0"/>
          <w:caps w:val="0"/>
          <w:color w:val="333333"/>
          <w:spacing w:val="0"/>
          <w:sz w:val="32"/>
          <w:szCs w:val="32"/>
          <w:shd w:val="clear" w:fill="FFFFFF"/>
        </w:rPr>
        <w:t>第十章　对违反工作纪律行为的处分</w:t>
      </w:r>
    </w:p>
    <w:p w14:paraId="298B664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第一百三十条　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w:t>
      </w:r>
    </w:p>
    <w:p w14:paraId="1C94334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党员领导干部对于到任前已经存在且属于其职责范围内的问题，消极回避、推卸责任，造成严重损害或者严重不良影响的，依照前款规定处理。</w:t>
      </w:r>
    </w:p>
    <w:p w14:paraId="72FEA09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第一百三十一条　工作中不敢斗争、不愿担当，面对重大矛盾冲突、危机困难临阵退缩，造成不良影响或者严重后果的，给予警告或者严重警告处分；情节严重的，给予撤销党内职务、留党察看或者开除党籍处分。</w:t>
      </w:r>
    </w:p>
    <w:p w14:paraId="64D5E5A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第一百三十二条　有下列行为之一，造成严重损害或者严重不良影响的，对直接责任者和领导责任者，给予警告或者严重警告处分；情节较重的，给予撤销党内职务或者留党察看处分；情节严重的，给予开除党籍处分：</w:t>
      </w:r>
    </w:p>
    <w:p w14:paraId="303FF02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（一）热衷于搞舆论造势、浮在表面；</w:t>
      </w:r>
    </w:p>
    <w:p w14:paraId="01B8C62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（二）单纯以会议贯彻会议、以文件落实文件，在实际工作中不见诸行动；</w:t>
      </w:r>
    </w:p>
    <w:p w14:paraId="1A5BF1F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（三）脱离实际，不作深入调查研究，搞随意决策、机械执行；</w:t>
      </w:r>
    </w:p>
    <w:p w14:paraId="54E2BF9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（四）违反精文减会有关规定搞文山会海；</w:t>
      </w:r>
    </w:p>
    <w:p w14:paraId="56F9980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（五）在督查检查考核等工作中搞层层加码、过度留痕，增加基层工作负担；</w:t>
      </w:r>
    </w:p>
    <w:p w14:paraId="79CBBF2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（六）工作中其他形式主义、官僚主义行为。</w:t>
      </w:r>
    </w:p>
    <w:p w14:paraId="2C69401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第一百三十三条　在公务活动用餐、单位食堂用餐管理工作中不履行或者不正确履行宣传教育、监督管理职责，导致餐饮浪费，造成严重不良影响的，对直接责任者和领导责任者，给予警告或者严重警告处分；情节严重的，给予撤销党内职务处分。</w:t>
      </w:r>
    </w:p>
    <w:p w14:paraId="586E2E4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第一百三十四条　在机构编制工作中，有下列行为之一，造成不良影响或者严重后果的，对直接责任者和领导责任者，给予警告或者严重警告处分；情节较重的，给予撤销党内职务或者留党察看处分；情节严重的，给予开除党籍处分：</w:t>
      </w:r>
    </w:p>
    <w:p w14:paraId="7B857A6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（一）擅自超出“三定”规定范围调整职责、设置机构、核定领导职数和配备人员；</w:t>
      </w:r>
    </w:p>
    <w:p w14:paraId="1AD6B7A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（二）违规干预地方机构设置；</w:t>
      </w:r>
    </w:p>
    <w:p w14:paraId="6824BEC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（三）其他违反机构编制管理规定行为。</w:t>
      </w:r>
    </w:p>
    <w:p w14:paraId="65B9F3C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第一百三十五条　在信访工作中，有下列行为之一，造成不良影响或者严重后果的，对直接责任者和领导责任者，给予警告或者严重警告处分；情节较重的，给予撤销党内职务或者留党察看处分；情节严重的，给予开除党籍处分：</w:t>
      </w:r>
    </w:p>
    <w:p w14:paraId="42AA588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（一）不按照规定受理、办理信访事项；</w:t>
      </w:r>
    </w:p>
    <w:p w14:paraId="42F2CCC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（二）对规模性集体访等处置不力，导致事态扩大；</w:t>
      </w:r>
    </w:p>
    <w:p w14:paraId="6677EFB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（三）对党委和政府信访部门提出的改进工作、完善政策等建议重视不够、落实不力，导致问题长期得不到解决；</w:t>
      </w:r>
    </w:p>
    <w:p w14:paraId="21D33D1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（四）其他不履行或者不正确履行信访工作职责行为。</w:t>
      </w:r>
    </w:p>
    <w:p w14:paraId="28F66FC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不履行或者不正确履行职责，导致信访事项发生，造成不良影响或者严重后果的，对直接责任者和领导责任者，依照前款规定处理。</w:t>
      </w:r>
    </w:p>
    <w:p w14:paraId="3DF370D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第一百三十六条　党组织有下列行为之一，对直接责任者和领导责任者，情节较重的，给予警告或者严重警告处分；情节严重的，给予撤销党内职务或者留党察看处分：</w:t>
      </w:r>
    </w:p>
    <w:p w14:paraId="60C7BED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（一）党员被立案审查期间，擅自批准其出差、出国（境）、辞职，或者对其交流、提拔职务、晋升职级、进一步使用、奖励，或者办理退休手续；</w:t>
      </w:r>
    </w:p>
    <w:p w14:paraId="051B502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（二）党员被依法追究刑事责任后，不按照规定给予党纪处分，或者对党员违反国家法律法规的行为，应当给予党纪处分而不处分；</w:t>
      </w:r>
    </w:p>
    <w:p w14:paraId="67591DE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（三）党纪处分决定或者申诉复查决定作出后，不按照规定落实决定中关于被处分人党籍、职务、职级、待遇等事项；</w:t>
      </w:r>
    </w:p>
    <w:p w14:paraId="0B4201F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（四）党员受到党纪处分后，不按照干部管理权限和组织关系对受处分党员开展日常教育、管理和监督工作。</w:t>
      </w:r>
    </w:p>
    <w:p w14:paraId="6D1B73B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第一百三十七条　滥用问责，或者在问责工作中严重不负责任，造成不良影响的，对直接责任者和领导责任者，给予警告或者严重警告处分；情节严重的，给予撤销党内职务处分。</w:t>
      </w:r>
    </w:p>
    <w:p w14:paraId="3AB5BF8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第一百三十八条　因工作不负责任致使所管理的人员叛逃的，对直接责任者和领导责任者，给予警告或者严重警告处分；情节严重的，给予撤销党内职务处分。</w:t>
      </w:r>
    </w:p>
    <w:p w14:paraId="7C21306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因工作不负责任致使所管理的人员出逃、出走，对直接责任者和领导责任者，情节较重的，给予警告或者严重警告处分；情节严重的，给予撤销党内职务处分。</w:t>
      </w:r>
    </w:p>
    <w:p w14:paraId="70F7228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第一百三十九条　进行统计造假，对直接责任者和领导责任者，情节较轻的，给予警告或者严重警告处分；情节较重的，给予撤销党内职务或者留党察看处分；情节严重的，给予开除党籍处分。</w:t>
      </w:r>
    </w:p>
    <w:p w14:paraId="7AFA92F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对统计造假失察，造成严重后果的，对直接责任者和领导责任者，给予警告或者严重警告处分；情节严重的，给予撤销党内职务、留党察看或者开除党籍处分。</w:t>
      </w:r>
    </w:p>
    <w:p w14:paraId="007D2A5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第一百四十条　在上级检查、视察工作或者向上级汇报、报告工作时对应当报告的事项不报告或者不如实报告，造成严重损害或者严重不良影响的，对直接责任者和领导责任者，给予警告或者严重警告处分；情节严重的，给予撤销党内职务或者留党察看处分。</w:t>
      </w:r>
    </w:p>
    <w:p w14:paraId="7274869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在上级检查、视察工作或者向上级汇报、报告工作时纵容、唆使、暗示、强迫下级说假话、报假情的，从重或者加重处分。</w:t>
      </w:r>
    </w:p>
    <w:p w14:paraId="6A4AD70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第一百四十一条　违反有关规定干预和插手市场经济活动，有下列行为之一，情节较轻的，给予警告或者严重警告处分；情节较重的，给予撤销党内职务或者留党察看处分；情节严重的，给予开除党籍处分：</w:t>
      </w:r>
    </w:p>
    <w:p w14:paraId="4DB0A31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（一）干预和插手建设工程项目承发包、土地使用权出让、政府采购、房地产开发与经营、矿产资源开发利用、中介机构服务等活动；</w:t>
      </w:r>
    </w:p>
    <w:p w14:paraId="37DDECE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（二）干预和插手国有企业重组改制、兼并、破产、产权交易、清产核资、资产评估、资产转让、重大项目投资以及其他重大经营活动等事项；</w:t>
      </w:r>
    </w:p>
    <w:p w14:paraId="5FEB5E7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（三）干预和插手批办各类行政许可和资金借贷等事项；</w:t>
      </w:r>
    </w:p>
    <w:p w14:paraId="4D1F4B6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（四）干预和插手经济纠纷；</w:t>
      </w:r>
    </w:p>
    <w:p w14:paraId="34A67F1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（五）干预和插手集体资金、资产和资源的使用、分配、承包、租赁等事项。</w:t>
      </w:r>
    </w:p>
    <w:p w14:paraId="37D7773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第一百四十二条　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p>
    <w:p w14:paraId="4012C02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违反有关规定干预和插手公共财政资金分配、项目立项评审、功勋荣誉表彰奖励等活动，造成重大损失或者不良影响的，依照前款规定处理。</w:t>
      </w:r>
    </w:p>
    <w:p w14:paraId="0B13BAF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第一百四十三条　按照有关规定对干预和插手行为负有报告和登记义务的受请托人，不按照规定报告或者登记，情节较重的，给予警告或者严重警告处分；情节严重的，给予撤销党内职务处分。</w:t>
      </w:r>
    </w:p>
    <w:p w14:paraId="7828546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第一百四十四条　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p>
    <w:p w14:paraId="6603A66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私自留存涉及党组织关于干部选拔任用、纪律审查、巡视巡察等方面资料，情节较重的，给予警告或者严重警告处分；情节严重的，给予撤销党内职务处分。</w:t>
      </w:r>
    </w:p>
    <w:p w14:paraId="3932698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第一百四十五条　在考试、录取工作中，有泄露试题、考场舞弊、涂改考卷、违规录取等违反有关规定行为的，给予警告或者严重警告处分；情节较重的，给予撤销党内职务或者留党察看处分；情节严重的，给予开除党籍处分。</w:t>
      </w:r>
    </w:p>
    <w:p w14:paraId="790F31B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第一百四十六条　以不正当方式谋求本人或者其他人用公款出国（境），情节较轻的，给予警告处分；情节较重的，给予严重警告处分；情节严重的，给予撤销党内职务处分。</w:t>
      </w:r>
    </w:p>
    <w:p w14:paraId="01E391D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第一百四十七条　临时出国（境）团（组）或者人员中的党员，擅自延长在国（境）外期限，或者擅自变更路线的，对直接责任者和领导责任者，给予警告或者严重警告处分；情节严重的，给予撤销党内职务处分。</w:t>
      </w:r>
    </w:p>
    <w:p w14:paraId="0E40386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第一百四十八条　驻外机构或者临时出国（境）团（组）中的党员，触犯驻在国家、地区的法律、法令或者不尊重驻在国家、地区的宗教习俗，情节较重的，给予警告或者严重警告处分；情节严重的，给予撤销党内职务、留党察看或者开除党籍处分。</w:t>
      </w:r>
    </w:p>
    <w:p w14:paraId="1113C29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第一百四十九条　在党的纪律检查、组织、宣传、统一战线工作以及机关工作等其他工作中，不履行或者不正确履行职责，造成损失或者不良影响的，应当视具体情节给予警告直至开除党籍处分。</w:t>
      </w:r>
    </w:p>
    <w:p w14:paraId="0D31CAD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rPr>
        <w:t>　　</w:t>
      </w:r>
      <w:r>
        <w:rPr>
          <w:rStyle w:val="7"/>
          <w:rFonts w:hint="eastAsia" w:ascii="仿宋_GB2312" w:hAnsi="仿宋_GB2312" w:eastAsia="仿宋_GB2312" w:cs="仿宋_GB2312"/>
          <w:i w:val="0"/>
          <w:iCs w:val="0"/>
          <w:caps w:val="0"/>
          <w:color w:val="333333"/>
          <w:spacing w:val="0"/>
          <w:sz w:val="32"/>
          <w:szCs w:val="32"/>
          <w:shd w:val="clear" w:fill="FFFFFF"/>
        </w:rPr>
        <w:t>第十一章　对违反生活纪律行为的处分</w:t>
      </w:r>
    </w:p>
    <w:p w14:paraId="4D14F46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第一百五十条　生活奢靡、铺张浪费、贪图享乐、追求低级趣味，造成不良影响的，给予警告或者严重警告处分；情节严重的，给予撤销党内职务处分。</w:t>
      </w:r>
    </w:p>
    <w:p w14:paraId="0A74D66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第一百五十一条　与他人发生不正当性关系，造成不良影响的，给予警告或者严重警告处分；情节较重的，给予撤销党内职务或者留党察看处分；情节严重的，给予开除党籍处分。</w:t>
      </w:r>
    </w:p>
    <w:p w14:paraId="6B569D1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利用职权、教养关系、从属关系或者其他相类似关系与他人发生性关系的，从重处分。</w:t>
      </w:r>
    </w:p>
    <w:p w14:paraId="53271B2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第一百五十二条　党员领导干部不重视家风建设，对配偶、子女及其配偶失管失教，造成不良影响或者严重后果的，给予警告或者严重警告处分；情节严重的，给予撤销党内职务处分。</w:t>
      </w:r>
    </w:p>
    <w:p w14:paraId="05328C1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第一百五十三条　违背社会公序良俗，在公共场所、网络空间有不当言行，造成不良影响的，给予警告或者严重警告处分；情节较重的，给予撤销党内职务或者留党察看处分；情节严重的，给予开除党籍处分。</w:t>
      </w:r>
    </w:p>
    <w:p w14:paraId="2448381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第一百五十四条　有其他严重违反社会公德、家庭美德行为的，应当视具体情节给予警告直至开除党籍处分。</w:t>
      </w:r>
    </w:p>
    <w:p w14:paraId="13A0D5A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333333"/>
          <w:sz w:val="32"/>
          <w:szCs w:val="32"/>
        </w:rPr>
      </w:pPr>
      <w:r>
        <w:rPr>
          <w:rStyle w:val="7"/>
          <w:rFonts w:hint="eastAsia" w:ascii="仿宋_GB2312" w:hAnsi="仿宋_GB2312" w:eastAsia="仿宋_GB2312" w:cs="仿宋_GB2312"/>
          <w:i w:val="0"/>
          <w:iCs w:val="0"/>
          <w:caps w:val="0"/>
          <w:color w:val="333333"/>
          <w:spacing w:val="0"/>
          <w:sz w:val="32"/>
          <w:szCs w:val="32"/>
          <w:shd w:val="clear" w:fill="FFFFFF"/>
        </w:rPr>
        <w:t>第三编　附则</w:t>
      </w:r>
    </w:p>
    <w:p w14:paraId="56CF4CB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第一百五十五条　各省、自治区、直辖市党委可以根据本条例，结合各自工作的实际情况，制定单项实施规定。</w:t>
      </w:r>
    </w:p>
    <w:p w14:paraId="7BDFC27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第一百五十六条　中央军事委员会可以根据本条例，结合中国人民解放军和中国人民武装警察部队的实际情况，制定补充规定或者单项规定。</w:t>
      </w:r>
    </w:p>
    <w:p w14:paraId="304BD3D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第一百五十七条　本条例由中央纪委负责解释。</w:t>
      </w:r>
    </w:p>
    <w:p w14:paraId="2D861A2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第一百五十八条　本条例自2024年1月1日起施行。</w:t>
      </w:r>
    </w:p>
    <w:p w14:paraId="3C86310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14:paraId="73D1064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caps w:val="0"/>
          <w:color w:val="333333"/>
          <w:spacing w:val="0"/>
          <w:sz w:val="32"/>
          <w:szCs w:val="32"/>
          <w:shd w:val="clear" w:fill="FFFFFF"/>
          <w:lang w:val="en-US" w:eastAsia="zh-CN"/>
        </w:rPr>
      </w:pPr>
    </w:p>
    <w:p w14:paraId="5006353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caps w:val="0"/>
          <w:color w:val="333333"/>
          <w:spacing w:val="0"/>
          <w:sz w:val="32"/>
          <w:szCs w:val="32"/>
          <w:shd w:val="clear" w:fill="FFFFFF"/>
          <w:lang w:val="en-US" w:eastAsia="zh-CN"/>
        </w:rPr>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3A8025"/>
    <w:multiLevelType w:val="singleLevel"/>
    <w:tmpl w:val="453A802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6B6EDA"/>
    <w:rsid w:val="18D07768"/>
    <w:rsid w:val="24037988"/>
    <w:rsid w:val="27BB513C"/>
    <w:rsid w:val="31836839"/>
    <w:rsid w:val="4AEF54B4"/>
    <w:rsid w:val="5A6B6EDA"/>
    <w:rsid w:val="5C171212"/>
    <w:rsid w:val="6B3E5ED2"/>
    <w:rsid w:val="74767059"/>
    <w:rsid w:val="7C997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107</Pages>
  <Words>48805</Words>
  <Characters>48850</Characters>
  <Lines>0</Lines>
  <Paragraphs>0</Paragraphs>
  <TotalTime>107</TotalTime>
  <ScaleCrop>false</ScaleCrop>
  <LinksUpToDate>false</LinksUpToDate>
  <CharactersWithSpaces>50121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2025-02-19T01:37:00Z</dcterms:created>
  <dc:creator>天使堕落凤凰</dc:creator>
  <cp:lastModifiedBy>雪中寒梅</cp:lastModifiedBy>
  <dcterms:modified xsi:type="dcterms:W3CDTF">2025-04-01T03:01:30Z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8831AAFD8418460096EBFAFAD365AAA1_13</vt:lpwstr>
  </property>
  <property fmtid="{D5CDD505-2E9C-101B-9397-08002B2CF9AE}" pid="4" name="KSOTemplateDocerSaveRecord">
    <vt:lpwstr>eyJoZGlkIjoiMDQzY2JlNGIxZmZlMTc3ZGZmNmUwYWMzMWFlZDU4MjgiLCJ1c2VySWQiOiI4NzIwNTIwNTAifQ==</vt:lpwstr>
  </property>
</Properties>
</file>