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C916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开展餐饮油烟整治 净化城市“烟火气”</w:t>
      </w:r>
    </w:p>
    <w:p w14:paraId="29432153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有效解决餐饮油烟污染问题，改善辖区内空气质量，保障居民群众的环境权益，结合实际情况，连日来奈曼旗城市管理综合行政执法局开展油烟净化专项整治行动。全面排查和整治餐饮服务单位油烟排放问题，确保餐饮油烟净化设施安装到位、正常运行、定期清洗，实现油烟达标排放，有效减少餐饮油烟对环境的污染，提升居民群众的满意度。</w:t>
      </w:r>
    </w:p>
    <w:p w14:paraId="493838B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我局执法队员定期采取以“白+黑”形式对接城区有关餐饮门店展开拉网式排查，重点检查油烟净化设施安装、使用及维护情况，详细记录各店铺的油烟排放现状等信息，建立专项台账，确保排查无死角、监管无盲区，为后续精准治理奠定坚实基础。针对设备清洗不及时、无清洗记录、清洗未登记完备等存在问题，执法人员专项记录，督促商户立即整改。</w:t>
      </w:r>
    </w:p>
    <w:p w14:paraId="5D34609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餐饮油烟治理是一项长期工作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将继续保持高压态势全力开展巡查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工作，</w:t>
      </w:r>
      <w:r>
        <w:rPr>
          <w:rFonts w:hint="eastAsia" w:ascii="仿宋" w:hAnsi="仿宋" w:eastAsia="仿宋" w:cs="仿宋"/>
          <w:sz w:val="32"/>
          <w:szCs w:val="32"/>
        </w:rPr>
        <w:t>确保油烟治理工作常态化、制度化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力争为城区居民创造一个更加清新舒适的生活环境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87CBD4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B015C"/>
    <w:rsid w:val="580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0</Lines>
  <Paragraphs>0</Paragraphs>
  <TotalTime>11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2025-04-02T00:36:00Z</dcterms:created>
  <dc:creator>Administrator</dc:creator>
  <cp:lastModifiedBy>一修先生</cp:lastModifiedBy>
  <dcterms:modified xsi:type="dcterms:W3CDTF">2025-04-03T06:55:48Z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eyJoZGlkIjoiMmRkZjliMjE3Zjk3NTY3NDc0YzE0MGQ5MzJlYmVhYzEiLCJ1c2VySWQiOiI0NTU0NzI4OTUifQ==</vt:lpwstr>
  </property>
  <property fmtid="{D5CDD505-2E9C-101B-9397-08002B2CF9AE}" pid="4" name="ICV">
    <vt:lpwstr>2891C95D83AB48EB9C3918DADC07CB29_13</vt:lpwstr>
  </property>
</Properties>
</file>