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40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金沙社区共驻共建单位深入包联小区开展宣传系列活动</w:t>
      </w:r>
    </w:p>
    <w:bookmarkEnd w:id="0"/>
    <w:p w14:paraId="57258FA4">
      <w:pPr>
        <w:ind w:firstLine="480" w:firstLineChars="200"/>
        <w:rPr>
          <w:rFonts w:ascii="宋体" w:hAnsi="宋体" w:eastAsia="宋体" w:cs="宋体"/>
          <w:sz w:val="24"/>
          <w:szCs w:val="24"/>
        </w:rPr>
      </w:pPr>
      <w:r>
        <w:rPr>
          <w:rFonts w:ascii="宋体" w:hAnsi="宋体" w:eastAsia="宋体" w:cs="宋体"/>
          <w:sz w:val="24"/>
          <w:szCs w:val="24"/>
        </w:rPr>
        <w:t>新春将至，为传递温暖与关怀，深入贯彻落实“双报到，双服务，双报告”工作要求，金沙社区共驻共建单位奈曼旗实验小学、奈曼旗农牧和科技局联合辖区单位疫控中心在职党员40余人带着浓浓的心意来到包联小区为退役军人送年画、为行动不便党员送报纸，布病防疫知识宣传活动，为居民们提前送上节日的问候。</w:t>
      </w:r>
    </w:p>
    <w:p w14:paraId="4FEFFEB5">
      <w:pPr>
        <w:ind w:firstLine="480" w:firstLineChars="200"/>
        <w:rPr>
          <w:rFonts w:ascii="宋体" w:hAnsi="宋体" w:eastAsia="宋体" w:cs="宋体"/>
          <w:sz w:val="24"/>
          <w:szCs w:val="24"/>
          <w:bdr w:val="none" w:color="auto" w:sz="0" w:space="0"/>
        </w:rPr>
      </w:pPr>
    </w:p>
    <w:p w14:paraId="0D9EC7A3">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5274310"/>
            <wp:effectExtent l="0" t="0" r="2540" b="254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4"/>
                    <a:stretch>
                      <a:fillRect/>
                    </a:stretch>
                  </pic:blipFill>
                  <pic:spPr>
                    <a:xfrm>
                      <a:off x="0" y="0"/>
                      <a:ext cx="5274310" cy="5274310"/>
                    </a:xfrm>
                    <a:prstGeom prst="rect">
                      <a:avLst/>
                    </a:prstGeom>
                    <a:noFill/>
                    <a:ln w="9525">
                      <a:noFill/>
                    </a:ln>
                  </pic:spPr>
                </pic:pic>
              </a:graphicData>
            </a:graphic>
          </wp:inline>
        </w:drawing>
      </w:r>
    </w:p>
    <w:p w14:paraId="19132031">
      <w:pPr>
        <w:rPr>
          <w:rFonts w:ascii="宋体" w:hAnsi="宋体" w:eastAsia="宋体" w:cs="宋体"/>
          <w:sz w:val="24"/>
          <w:szCs w:val="24"/>
          <w:bdr w:val="none" w:color="auto" w:sz="0" w:space="0"/>
        </w:rPr>
      </w:pPr>
    </w:p>
    <w:p w14:paraId="16DDE4D9">
      <w:pPr>
        <w:ind w:firstLine="480" w:firstLineChars="200"/>
        <w:rPr>
          <w:rFonts w:ascii="宋体" w:hAnsi="宋体" w:eastAsia="宋体" w:cs="宋体"/>
          <w:sz w:val="24"/>
          <w:szCs w:val="24"/>
        </w:rPr>
      </w:pPr>
      <w:r>
        <w:rPr>
          <w:rFonts w:ascii="宋体" w:hAnsi="宋体" w:eastAsia="宋体" w:cs="宋体"/>
          <w:sz w:val="24"/>
          <w:szCs w:val="24"/>
        </w:rPr>
        <w:t>活动当日，共驻共建单位在职党员同志们为行动不便的退役军人送上年画，还详细询问他们近期的生活状况，耐心询问他们的生活情况。与此同时，针对小区里行动不便的党员，还贴心地送上了报纸。这些报纸能让老党员们即便足不出户，也能及时了解国家大事、社区动态，保持与外界的紧密联系。此外，考虑到当下健康防护的重要性，奈曼旗农牧和科技局联合辖区单位疫控中心在职党员通过发放宣传手册、现场讲解等方式，向居民普及布病的传播途径、预防方法以及感染后的症状等知识，提醒大家在日常生活中要注意饮食卫生、做好防护措施等。</w:t>
      </w:r>
    </w:p>
    <w:p w14:paraId="114B340D">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5274310"/>
            <wp:effectExtent l="0" t="0" r="2540" b="2540"/>
            <wp:docPr id="16"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r>
        <w:rPr>
          <w:rFonts w:ascii="宋体" w:hAnsi="宋体" w:eastAsia="宋体" w:cs="宋体"/>
          <w:sz w:val="24"/>
          <w:szCs w:val="24"/>
          <w:bdr w:val="none" w:color="auto" w:sz="0" w:space="0"/>
        </w:rPr>
        <w:drawing>
          <wp:inline distT="0" distB="0" distL="114300" distR="114300">
            <wp:extent cx="5274310" cy="5274310"/>
            <wp:effectExtent l="0" t="0" r="2540" b="2540"/>
            <wp:docPr id="17"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58"/>
                    <pic:cNvPicPr>
                      <a:picLocks noChangeAspect="1"/>
                    </pic:cNvPicPr>
                  </pic:nvPicPr>
                  <pic:blipFill>
                    <a:blip r:embed="rId6"/>
                    <a:stretch>
                      <a:fillRect/>
                    </a:stretch>
                  </pic:blipFill>
                  <pic:spPr>
                    <a:xfrm>
                      <a:off x="0" y="0"/>
                      <a:ext cx="5274310" cy="5274310"/>
                    </a:xfrm>
                    <a:prstGeom prst="rect">
                      <a:avLst/>
                    </a:prstGeom>
                    <a:noFill/>
                    <a:ln w="9525">
                      <a:noFill/>
                    </a:ln>
                  </pic:spPr>
                </pic:pic>
              </a:graphicData>
            </a:graphic>
          </wp:inline>
        </w:drawing>
      </w:r>
    </w:p>
    <w:p w14:paraId="5106A6C0">
      <w:pPr>
        <w:ind w:firstLine="480" w:firstLineChars="200"/>
      </w:pPr>
      <w:r>
        <w:rPr>
          <w:rFonts w:ascii="宋体" w:hAnsi="宋体" w:eastAsia="宋体" w:cs="宋体"/>
          <w:sz w:val="24"/>
          <w:szCs w:val="24"/>
          <w:bdr w:val="none" w:color="auto" w:sz="0" w:space="0"/>
        </w:rPr>
        <w:t>小小的年画，报纸和宣传单，传递着大大的温暖。它不仅仅是送出了一份简单的节日礼物，更是传递了社区与居民之间深厚的情谊，拉近了彼此的距离，让大家在这个即将到来的新春佳节里，提前感受到了家一般的温暖与幸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557388E"/>
    <w:rsid w:val="16F41D35"/>
    <w:rsid w:val="2D0852EE"/>
    <w:rsid w:val="301E3552"/>
    <w:rsid w:val="3101569B"/>
    <w:rsid w:val="383C4522"/>
    <w:rsid w:val="3BE03779"/>
    <w:rsid w:val="44881196"/>
    <w:rsid w:val="452F3E2E"/>
    <w:rsid w:val="49B52FF9"/>
    <w:rsid w:val="50396AAB"/>
    <w:rsid w:val="5F087B79"/>
    <w:rsid w:val="5F156E8F"/>
    <w:rsid w:val="5FC54BF2"/>
    <w:rsid w:val="62797F9D"/>
    <w:rsid w:val="665242EE"/>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1392</Words>
  <Characters>1397</Characters>
  <Lines>0</Lines>
  <Paragraphs>0</Paragraphs>
  <TotalTime>38</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2025-04-01T01:33:14Z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F4B080D7A0B74412912F0A5DDDE3DCB7_13</vt:lpwstr>
  </property>
  <property fmtid="{D5CDD505-2E9C-101B-9397-08002B2CF9AE}" pid="4" name="KSOTemplateDocerSaveRecord">
    <vt:lpwstr>eyJoZGlkIjoiODA1MDhiZDY2YjBjMTU2MDhlYzkyYjY3NjlmMmEyM2EiLCJ1c2VySWQiOiI2Mzc5ODY2NDQifQ==</vt:lpwstr>
  </property>
</Properties>
</file>