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17BDA"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后头沟村支部组织生活会</w:t>
      </w:r>
      <w:r>
        <w:rPr>
          <w:rFonts w:hint="eastAsia"/>
        </w:rPr>
        <w:t>对照检查材料</w:t>
      </w:r>
    </w:p>
    <w:p w14:paraId="522658DF"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按照乡党委关于召开2024年度组织生活会有关要求，现将本支部情况对照检查如下:</w:t>
      </w:r>
    </w:p>
    <w:p w14:paraId="7C65F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一、上次组织生活会党支部问题整改情况</w:t>
      </w:r>
    </w:p>
    <w:p w14:paraId="6F779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Style w:val="9"/>
          <w:rFonts w:hint="eastAsia" w:eastAsiaTheme="minorEastAsia"/>
          <w:b/>
          <w:sz w:val="28"/>
          <w:szCs w:val="28"/>
          <w:shd w:val="clear" w:color="auto" w:fill="auto"/>
          <w:lang w:val="en-US" w:eastAsia="zh-CN"/>
        </w:rPr>
        <w:t>1.</w:t>
      </w:r>
      <w:r>
        <w:rPr>
          <w:rStyle w:val="9"/>
          <w:rFonts w:hint="eastAsia" w:eastAsiaTheme="minorEastAsia"/>
          <w:b/>
          <w:sz w:val="28"/>
          <w:szCs w:val="28"/>
          <w:shd w:val="clear" w:color="auto" w:fill="auto"/>
        </w:rPr>
        <w:t>理论学习不够重视，缺乏主动性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支部成员带头端正学习态度，增强学习自觉性。在工作劳动之余挤时间找时间学习政治理论。</w:t>
      </w:r>
    </w:p>
    <w:p w14:paraId="3DEC8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 w:firstLineChars="200"/>
        <w:textAlignment w:val="auto"/>
        <w:rPr>
          <w:rFonts w:hint="eastAsia"/>
          <w:sz w:val="28"/>
          <w:szCs w:val="28"/>
        </w:rPr>
      </w:pPr>
      <w:r>
        <w:rPr>
          <w:rStyle w:val="9"/>
          <w:rFonts w:hint="eastAsia" w:eastAsia="华文中宋"/>
          <w:b/>
          <w:sz w:val="28"/>
          <w:szCs w:val="28"/>
          <w:lang w:val="en-US" w:eastAsia="zh-CN"/>
        </w:rPr>
        <w:t>2.</w:t>
      </w:r>
      <w:r>
        <w:rPr>
          <w:rStyle w:val="9"/>
          <w:rFonts w:hint="eastAsia" w:eastAsia="华文中宋"/>
          <w:b/>
          <w:sz w:val="28"/>
          <w:szCs w:val="28"/>
        </w:rPr>
        <w:t>为民服务的观念不够结实，解决的问题不够多</w:t>
      </w:r>
      <w:r>
        <w:rPr>
          <w:rStyle w:val="9"/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主动解决群众提出的问题，想办法协调，第一时间解决。要牢记群众利益无小事的观点。</w:t>
      </w:r>
    </w:p>
    <w:p w14:paraId="2E0EAACB">
      <w:pPr>
        <w:pStyle w:val="5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存在的主要问题</w:t>
      </w:r>
    </w:p>
    <w:p w14:paraId="7AE5C63D">
      <w:pPr>
        <w:pStyle w:val="5"/>
        <w:bidi w:val="0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)带头严守政治纪律和政治规矩方面</w:t>
      </w:r>
      <w:bookmarkStart w:id="0" w:name="_GoBack"/>
      <w:bookmarkEnd w:id="0"/>
    </w:p>
    <w:p w14:paraId="319C877C">
      <w:pPr>
        <w:ind w:firstLine="562" w:firstLineChars="200"/>
        <w:rPr>
          <w:rFonts w:hint="eastAsia"/>
          <w:sz w:val="28"/>
          <w:szCs w:val="28"/>
        </w:rPr>
      </w:pPr>
      <w:r>
        <w:rPr>
          <w:rStyle w:val="9"/>
          <w:rFonts w:hint="eastAsia" w:eastAsia="黑体"/>
          <w:sz w:val="28"/>
          <w:szCs w:val="28"/>
          <w:lang w:val="en-US" w:eastAsia="zh-CN"/>
        </w:rPr>
        <w:t>1.</w:t>
      </w:r>
      <w:r>
        <w:rPr>
          <w:rStyle w:val="9"/>
          <w:rFonts w:hint="eastAsia"/>
          <w:sz w:val="28"/>
          <w:szCs w:val="28"/>
        </w:rPr>
        <w:t>是理论学习的深度与系统性不足</w:t>
      </w:r>
      <w:r>
        <w:rPr>
          <w:rFonts w:hint="eastAsia"/>
          <w:sz w:val="28"/>
          <w:szCs w:val="28"/>
        </w:rPr>
        <w:t>。尽管能够积极参加各类集体学习活动，但在学习新时代思想时，存在对理论的理解多停留在表面，缺乏深入探究和系统性思考。例如，在学习新发展理念时只是简单了解了概念，未能深入思考如何将其与本</w:t>
      </w:r>
      <w:r>
        <w:rPr>
          <w:rFonts w:hint="eastAsia"/>
          <w:sz w:val="28"/>
          <w:szCs w:val="28"/>
          <w:lang w:val="en-US" w:eastAsia="zh-CN"/>
        </w:rPr>
        <w:t>村</w:t>
      </w:r>
      <w:r>
        <w:rPr>
          <w:rFonts w:hint="eastAsia"/>
          <w:sz w:val="28"/>
          <w:szCs w:val="28"/>
        </w:rPr>
        <w:t>实际工作紧密结合，导致在实际工作中难以充分发挥理论的指导作用</w:t>
      </w:r>
    </w:p>
    <w:p w14:paraId="61E80170">
      <w:pPr>
        <w:ind w:firstLine="562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Style w:val="9"/>
          <w:rFonts w:hint="eastAsia" w:eastAsia="黑体"/>
          <w:sz w:val="28"/>
          <w:szCs w:val="28"/>
          <w:lang w:val="en-US" w:eastAsia="zh-CN"/>
        </w:rPr>
        <w:t>2.</w:t>
      </w:r>
      <w:r>
        <w:rPr>
          <w:rStyle w:val="9"/>
          <w:rFonts w:hint="eastAsia"/>
          <w:sz w:val="28"/>
          <w:szCs w:val="28"/>
        </w:rPr>
        <w:t>是政治敏锐性和鉴别力有待提高。</w:t>
      </w:r>
      <w:r>
        <w:rPr>
          <w:rFonts w:hint="eastAsia"/>
          <w:sz w:val="28"/>
          <w:szCs w:val="28"/>
        </w:rPr>
        <w:t>在面对复杂多变的社会舆论环境时，对一些潜在的政治风险缺乏足够的警惕性和敏锐的洞察力。在讨论工作问题时，有时也未能从政治高度进行分析，导致对一些问题的认识不够深刻。对上级党组织的决策部署，在贯彻落实过程中存在理解不深、执行不到位的</w:t>
      </w:r>
      <w:r>
        <w:rPr>
          <w:rFonts w:hint="eastAsia"/>
          <w:sz w:val="28"/>
          <w:szCs w:val="28"/>
          <w:lang w:val="en-US" w:eastAsia="zh-CN"/>
        </w:rPr>
        <w:t>情况。</w:t>
      </w:r>
    </w:p>
    <w:p w14:paraId="62F8548E">
      <w:pPr>
        <w:pStyle w:val="5"/>
        <w:bidi w:val="0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)带头在遵规守纪、清正廉洁前提下勇于担责敢于创新方面</w:t>
      </w:r>
    </w:p>
    <w:p w14:paraId="52F036FE">
      <w:pPr>
        <w:ind w:firstLine="562" w:firstLineChars="200"/>
        <w:rPr>
          <w:rFonts w:hint="eastAsia"/>
          <w:sz w:val="28"/>
          <w:szCs w:val="28"/>
        </w:rPr>
      </w:pPr>
      <w:r>
        <w:rPr>
          <w:rStyle w:val="9"/>
          <w:rFonts w:hint="eastAsia" w:eastAsia="黑体"/>
          <w:sz w:val="28"/>
          <w:szCs w:val="28"/>
          <w:lang w:val="en-US" w:eastAsia="zh-CN"/>
        </w:rPr>
        <w:t>1.</w:t>
      </w:r>
      <w:r>
        <w:rPr>
          <w:rStyle w:val="9"/>
          <w:rFonts w:hint="eastAsia"/>
          <w:sz w:val="28"/>
          <w:szCs w:val="28"/>
        </w:rPr>
        <w:t>是担当意识不够强烈。</w:t>
      </w:r>
      <w:r>
        <w:rPr>
          <w:rFonts w:hint="eastAsia"/>
          <w:sz w:val="28"/>
          <w:szCs w:val="28"/>
        </w:rPr>
        <w:t>面对工作中的困难和挑战部分班子成员存在畏难情绪，缺乏攻坚克难的勇气和决心。在一些重大任务和关键问题面前，不敢负责的现象，导致工作进展受阻。</w:t>
      </w:r>
    </w:p>
    <w:p w14:paraId="6E905158">
      <w:pPr>
        <w:ind w:firstLine="562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Style w:val="9"/>
          <w:rFonts w:hint="eastAsia" w:eastAsia="黑体"/>
          <w:sz w:val="28"/>
          <w:szCs w:val="28"/>
          <w:lang w:val="en-US" w:eastAsia="zh-CN"/>
        </w:rPr>
        <w:t>2.</w:t>
      </w:r>
      <w:r>
        <w:rPr>
          <w:rStyle w:val="9"/>
          <w:rFonts w:hint="eastAsia"/>
          <w:sz w:val="28"/>
          <w:szCs w:val="28"/>
        </w:rPr>
        <w:t>是创新能力不足。</w:t>
      </w:r>
      <w:r>
        <w:rPr>
          <w:rFonts w:hint="eastAsia"/>
          <w:sz w:val="28"/>
          <w:szCs w:val="28"/>
        </w:rPr>
        <w:t>习惯于按部就班地开展工作，对新事物、新观念的接受能力较弱，缺乏创新思维和创新方法。在工作中，未能充分结合本</w:t>
      </w:r>
      <w:r>
        <w:rPr>
          <w:rFonts w:hint="eastAsia"/>
          <w:sz w:val="28"/>
          <w:szCs w:val="28"/>
          <w:lang w:val="en-US" w:eastAsia="zh-CN"/>
        </w:rPr>
        <w:t>村</w:t>
      </w:r>
      <w:r>
        <w:rPr>
          <w:rFonts w:hint="eastAsia"/>
          <w:sz w:val="28"/>
          <w:szCs w:val="28"/>
        </w:rPr>
        <w:t>的实际情况探索适合自身发展的新思路、新举措，导致工作缺乏特色和亮点。例如，在开展党建活动时，仍然采用传</w:t>
      </w:r>
      <w:r>
        <w:rPr>
          <w:rFonts w:hint="eastAsia"/>
          <w:sz w:val="28"/>
          <w:szCs w:val="28"/>
          <w:lang w:val="en-US" w:eastAsia="zh-CN"/>
        </w:rPr>
        <w:t>统方式。</w:t>
      </w:r>
    </w:p>
    <w:p w14:paraId="4FF7EEB0">
      <w:pPr>
        <w:ind w:firstLine="562" w:firstLineChars="200"/>
        <w:rPr>
          <w:rFonts w:hint="eastAsia"/>
          <w:sz w:val="28"/>
          <w:szCs w:val="28"/>
        </w:rPr>
      </w:pPr>
      <w:r>
        <w:rPr>
          <w:rStyle w:val="9"/>
          <w:rFonts w:hint="eastAsia" w:eastAsia="黑体"/>
          <w:sz w:val="28"/>
          <w:szCs w:val="28"/>
          <w:lang w:val="en-US" w:eastAsia="zh-CN"/>
        </w:rPr>
        <w:t>3.</w:t>
      </w:r>
      <w:r>
        <w:rPr>
          <w:rStyle w:val="9"/>
          <w:rFonts w:hint="eastAsia"/>
          <w:sz w:val="28"/>
          <w:szCs w:val="28"/>
        </w:rPr>
        <w:t>是党内政治生活不够严肃规范。</w:t>
      </w:r>
      <w:r>
        <w:rPr>
          <w:rFonts w:hint="eastAsia"/>
          <w:sz w:val="28"/>
          <w:szCs w:val="28"/>
        </w:rPr>
        <w:t>组织生活会和主题党日活动存在形式化倾向，学习研讨往往只是简单地传达文件精神，缺乏深入的交流和讨论:批评与自我批评不够深入，存在“走过场”的现象，未能真正达到红脸出汗效果。</w:t>
      </w:r>
      <w:r>
        <w:rPr>
          <w:rFonts w:hint="eastAsia"/>
          <w:sz w:val="28"/>
          <w:szCs w:val="28"/>
          <w:lang w:val="en-US" w:eastAsia="zh-CN"/>
        </w:rPr>
        <w:t>党</w:t>
      </w:r>
      <w:r>
        <w:rPr>
          <w:rFonts w:hint="eastAsia"/>
          <w:sz w:val="28"/>
          <w:szCs w:val="28"/>
        </w:rPr>
        <w:t>员参加组织生活不够积极主动，有时以工作忙为由缺席，未能充分发挥模范带头作用。</w:t>
      </w:r>
    </w:p>
    <w:p w14:paraId="10B1C32E">
      <w:pPr>
        <w:pStyle w:val="4"/>
        <w:bidi w:val="0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)带头增强党性、严守纪律、作风方面</w:t>
      </w:r>
    </w:p>
    <w:p w14:paraId="72D6256A">
      <w:pPr>
        <w:ind w:firstLine="562" w:firstLineChars="200"/>
        <w:rPr>
          <w:rFonts w:hint="eastAsia"/>
          <w:sz w:val="28"/>
          <w:szCs w:val="28"/>
        </w:rPr>
      </w:pPr>
      <w:r>
        <w:rPr>
          <w:rStyle w:val="9"/>
          <w:rFonts w:hint="eastAsia" w:eastAsia="黑体"/>
          <w:sz w:val="28"/>
          <w:szCs w:val="28"/>
          <w:lang w:val="en-US" w:eastAsia="zh-CN"/>
        </w:rPr>
        <w:t>1.</w:t>
      </w:r>
      <w:r>
        <w:rPr>
          <w:rStyle w:val="9"/>
          <w:rFonts w:hint="eastAsia"/>
          <w:sz w:val="28"/>
          <w:szCs w:val="28"/>
        </w:rPr>
        <w:t>是党性修养不够坚定。</w:t>
      </w:r>
      <w:r>
        <w:rPr>
          <w:rFonts w:hint="eastAsia"/>
          <w:sz w:val="28"/>
          <w:szCs w:val="28"/>
        </w:rPr>
        <w:t>部分班子成员对党性修养的重要性认识不足，缺乏持之以恒的自我修炼和自我提升。在工作中，有时过于关注个人得失和工作业绩忽视了党性原则和群众利益。例如，在面对一些复杂问题和矛盾时，首先考虑的是自身的责任和风险，而不是从群众的角度出发去解决问题。</w:t>
      </w:r>
    </w:p>
    <w:p w14:paraId="72D99979">
      <w:pPr>
        <w:ind w:firstLine="562" w:firstLineChars="200"/>
        <w:rPr>
          <w:rFonts w:hint="eastAsia"/>
          <w:sz w:val="28"/>
          <w:szCs w:val="28"/>
        </w:rPr>
      </w:pPr>
      <w:r>
        <w:rPr>
          <w:rStyle w:val="9"/>
          <w:rFonts w:hint="eastAsia" w:eastAsia="黑体"/>
          <w:sz w:val="28"/>
          <w:szCs w:val="28"/>
          <w:lang w:val="en-US" w:eastAsia="zh-CN"/>
        </w:rPr>
        <w:t>2.</w:t>
      </w:r>
      <w:r>
        <w:rPr>
          <w:rStyle w:val="9"/>
          <w:rFonts w:hint="eastAsia"/>
          <w:sz w:val="28"/>
          <w:szCs w:val="28"/>
        </w:rPr>
        <w:t>是纪律意识较为淡薄。</w:t>
      </w:r>
      <w:r>
        <w:rPr>
          <w:rFonts w:hint="eastAsia"/>
          <w:sz w:val="28"/>
          <w:szCs w:val="28"/>
        </w:rPr>
        <w:t>对党的纪律和规章制度的学习不够深入，理解不够透彻，导致在实际工作中执行不够严格。</w:t>
      </w:r>
    </w:p>
    <w:p w14:paraId="07A87BDD">
      <w:pPr>
        <w:pStyle w:val="3"/>
        <w:bidi w:val="0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(四)带头履行全面从严治党政治责任方面</w:t>
      </w:r>
    </w:p>
    <w:p w14:paraId="46C913BC">
      <w:pPr>
        <w:ind w:firstLine="562" w:firstLineChars="200"/>
        <w:rPr>
          <w:rFonts w:hint="eastAsia"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1.</w:t>
      </w:r>
      <w:r>
        <w:rPr>
          <w:rStyle w:val="10"/>
          <w:rFonts w:hint="eastAsia"/>
          <w:sz w:val="28"/>
          <w:szCs w:val="28"/>
        </w:rPr>
        <w:t>把握改革精神和严的标准管党治党的关系不够到位</w:t>
      </w:r>
      <w:r>
        <w:rPr>
          <w:rFonts w:hint="eastAsia"/>
          <w:sz w:val="28"/>
          <w:szCs w:val="28"/>
        </w:rPr>
        <w:t>:在推进支部党建工作改革过程中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未能精准平衡改革创新与严格落实管党治党要求之间的关系，导致在一些新举措实施过程中，出现纪律要求执行不到位的情况。</w:t>
      </w:r>
    </w:p>
    <w:p w14:paraId="31E01356">
      <w:pPr>
        <w:ind w:firstLine="562" w:firstLineChars="200"/>
        <w:rPr>
          <w:rFonts w:hint="eastAsia"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2.</w:t>
      </w:r>
      <w:r>
        <w:rPr>
          <w:rStyle w:val="10"/>
          <w:rFonts w:hint="eastAsia"/>
          <w:sz w:val="28"/>
          <w:szCs w:val="28"/>
        </w:rPr>
        <w:t>规范干部网络言行上用力不足:</w:t>
      </w:r>
      <w:r>
        <w:rPr>
          <w:rFonts w:hint="eastAsia"/>
          <w:sz w:val="28"/>
          <w:szCs w:val="28"/>
        </w:rPr>
        <w:t>在网络信息时代，面对干部在网络平台的言行，支部缺乏有效的监督和引导机制，未能及时纠正个别干部不当的网络言论，存在一定的舆情风险隐患。</w:t>
      </w:r>
    </w:p>
    <w:p w14:paraId="1A05F50C">
      <w:pPr>
        <w:pStyle w:val="3"/>
        <w:bidi w:val="0"/>
        <w:ind w:firstLine="281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（五）对照典型案例方面</w:t>
      </w:r>
    </w:p>
    <w:p w14:paraId="7B13D4F0">
      <w:pPr>
        <w:ind w:firstLine="562" w:firstLineChars="200"/>
        <w:rPr>
          <w:rFonts w:hint="default"/>
          <w:sz w:val="28"/>
          <w:szCs w:val="28"/>
          <w:lang w:val="en-US" w:eastAsia="zh-CN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.作为党的干部我们坚决不能</w:t>
      </w:r>
      <w:r>
        <w:rPr>
          <w:rFonts w:hint="default"/>
          <w:sz w:val="28"/>
          <w:szCs w:val="28"/>
          <w:lang w:val="en-US" w:eastAsia="zh-CN"/>
        </w:rPr>
        <w:t>违反政治纪律，违反群众纪</w:t>
      </w:r>
      <w:r>
        <w:rPr>
          <w:rFonts w:hint="eastAsia"/>
          <w:sz w:val="28"/>
          <w:szCs w:val="28"/>
          <w:lang w:val="en-US" w:eastAsia="zh-CN"/>
        </w:rPr>
        <w:t>律</w:t>
      </w:r>
      <w:r>
        <w:rPr>
          <w:rFonts w:hint="default"/>
          <w:sz w:val="28"/>
          <w:szCs w:val="28"/>
          <w:lang w:val="en-US" w:eastAsia="zh-CN"/>
        </w:rPr>
        <w:t>，违反工作纪律，</w:t>
      </w:r>
      <w:r>
        <w:rPr>
          <w:rFonts w:hint="eastAsia"/>
          <w:sz w:val="28"/>
          <w:szCs w:val="28"/>
          <w:lang w:val="en-US" w:eastAsia="zh-CN"/>
        </w:rPr>
        <w:t>要</w:t>
      </w:r>
      <w:r>
        <w:rPr>
          <w:rFonts w:hint="default"/>
          <w:sz w:val="28"/>
          <w:szCs w:val="28"/>
          <w:lang w:val="en-US" w:eastAsia="zh-CN"/>
        </w:rPr>
        <w:t>正确履行职责，</w:t>
      </w:r>
      <w:r>
        <w:rPr>
          <w:rFonts w:hint="eastAsia"/>
          <w:sz w:val="28"/>
          <w:szCs w:val="28"/>
          <w:lang w:val="en-US" w:eastAsia="zh-CN"/>
        </w:rPr>
        <w:t>坚决不能</w:t>
      </w:r>
      <w:r>
        <w:rPr>
          <w:rFonts w:hint="default"/>
          <w:sz w:val="28"/>
          <w:szCs w:val="28"/>
          <w:lang w:val="en-US" w:eastAsia="zh-CN"/>
        </w:rPr>
        <w:t>违法套取国家项目物资。</w:t>
      </w:r>
    </w:p>
    <w:p w14:paraId="27D24128">
      <w:pPr>
        <w:ind w:firstLine="562" w:firstLineChars="200"/>
        <w:rPr>
          <w:rFonts w:hint="default"/>
          <w:sz w:val="28"/>
          <w:szCs w:val="28"/>
          <w:lang w:val="en-US" w:eastAsia="zh-CN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>我们要坚守</w:t>
      </w:r>
      <w:r>
        <w:rPr>
          <w:rFonts w:hint="default"/>
          <w:sz w:val="28"/>
          <w:szCs w:val="28"/>
          <w:lang w:val="en-US" w:eastAsia="zh-CN"/>
        </w:rPr>
        <w:t>理想信念，</w:t>
      </w:r>
      <w:r>
        <w:rPr>
          <w:rFonts w:hint="eastAsia"/>
          <w:sz w:val="28"/>
          <w:szCs w:val="28"/>
          <w:lang w:val="en-US" w:eastAsia="zh-CN"/>
        </w:rPr>
        <w:t>坚决不能</w:t>
      </w:r>
      <w:r>
        <w:rPr>
          <w:rFonts w:hint="default"/>
          <w:sz w:val="28"/>
          <w:szCs w:val="28"/>
          <w:lang w:val="en-US" w:eastAsia="zh-CN"/>
        </w:rPr>
        <w:t>背弃初心使命，严</w:t>
      </w:r>
      <w:r>
        <w:rPr>
          <w:rFonts w:hint="eastAsia"/>
          <w:sz w:val="28"/>
          <w:szCs w:val="28"/>
          <w:lang w:val="en-US" w:eastAsia="zh-CN"/>
        </w:rPr>
        <w:t>守</w:t>
      </w:r>
      <w:r>
        <w:rPr>
          <w:rFonts w:hint="default"/>
          <w:sz w:val="28"/>
          <w:szCs w:val="28"/>
          <w:lang w:val="en-US" w:eastAsia="zh-CN"/>
        </w:rPr>
        <w:t>政治纪律、组织纪律、群众纪律、工作纪律，</w:t>
      </w:r>
      <w:r>
        <w:rPr>
          <w:rFonts w:hint="eastAsia"/>
          <w:sz w:val="28"/>
          <w:szCs w:val="28"/>
          <w:lang w:val="en-US" w:eastAsia="zh-CN"/>
        </w:rPr>
        <w:t>决不能违法</w:t>
      </w:r>
      <w:r>
        <w:rPr>
          <w:rFonts w:hint="default"/>
          <w:sz w:val="28"/>
          <w:szCs w:val="28"/>
          <w:lang w:val="en-US" w:eastAsia="zh-CN"/>
        </w:rPr>
        <w:t>反国家法律法规规定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6DA56F7A">
      <w:pPr>
        <w:pStyle w:val="3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、产生问题的原因分析</w:t>
      </w:r>
    </w:p>
    <w:p w14:paraId="0DFFE646">
      <w:pPr>
        <w:ind w:firstLine="562" w:firstLineChars="200"/>
        <w:rPr>
          <w:rFonts w:hint="eastAsia"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1.</w:t>
      </w:r>
      <w:r>
        <w:rPr>
          <w:rStyle w:val="10"/>
          <w:rFonts w:hint="eastAsia"/>
          <w:sz w:val="28"/>
          <w:szCs w:val="28"/>
        </w:rPr>
        <w:t>理论学习缺乏主动</w:t>
      </w:r>
      <w:r>
        <w:rPr>
          <w:rStyle w:val="10"/>
          <w:rFonts w:hint="eastAsia"/>
          <w:sz w:val="28"/>
          <w:szCs w:val="28"/>
          <w:lang w:val="en-US" w:eastAsia="zh-CN"/>
        </w:rPr>
        <w:t>性</w:t>
      </w:r>
      <w:r>
        <w:rPr>
          <w:rFonts w:hint="eastAsia"/>
          <w:sz w:val="28"/>
          <w:szCs w:val="28"/>
        </w:rPr>
        <w:t>。政治理论学习未被作为“核心要务”来推动，存在主观认识上的“轻视心理”未从思想源头予以高度重视。</w:t>
      </w:r>
    </w:p>
    <w:p w14:paraId="613D2B37">
      <w:pPr>
        <w:ind w:firstLine="562" w:firstLineChars="200"/>
        <w:rPr>
          <w:rFonts w:hint="eastAsia"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2.</w:t>
      </w:r>
      <w:r>
        <w:rPr>
          <w:rStyle w:val="10"/>
          <w:rFonts w:hint="eastAsia"/>
          <w:sz w:val="28"/>
          <w:szCs w:val="28"/>
        </w:rPr>
        <w:t>信仰根基</w:t>
      </w:r>
      <w:r>
        <w:rPr>
          <w:rStyle w:val="10"/>
          <w:rFonts w:hint="eastAsia"/>
          <w:sz w:val="28"/>
          <w:szCs w:val="28"/>
          <w:lang w:val="en-US" w:eastAsia="zh-CN"/>
        </w:rPr>
        <w:t>不牢</w:t>
      </w:r>
      <w:r>
        <w:rPr>
          <w:rStyle w:val="10"/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对新时代党的建设总要求的深刻内涵理解不足，对政治建设在新时代党的建设中的核心地位认识不到位。</w:t>
      </w:r>
    </w:p>
    <w:p w14:paraId="262F05AC">
      <w:pPr>
        <w:ind w:firstLine="562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3.</w:t>
      </w:r>
      <w:r>
        <w:rPr>
          <w:rStyle w:val="10"/>
          <w:rFonts w:hint="eastAsia"/>
          <w:sz w:val="28"/>
          <w:szCs w:val="28"/>
        </w:rPr>
        <w:t>创新思维</w:t>
      </w:r>
      <w:r>
        <w:rPr>
          <w:rStyle w:val="10"/>
          <w:rFonts w:hint="eastAsia"/>
          <w:sz w:val="28"/>
          <w:szCs w:val="28"/>
          <w:lang w:val="en-US" w:eastAsia="zh-CN"/>
        </w:rPr>
        <w:t>有待加强</w:t>
      </w:r>
      <w:r>
        <w:rPr>
          <w:rFonts w:hint="eastAsia"/>
          <w:sz w:val="28"/>
          <w:szCs w:val="28"/>
        </w:rPr>
        <w:t>。班子成员在党的理论学习和业务提升方面存</w:t>
      </w:r>
      <w:r>
        <w:rPr>
          <w:rFonts w:hint="eastAsia"/>
          <w:sz w:val="28"/>
          <w:szCs w:val="28"/>
          <w:lang w:val="en-US" w:eastAsia="zh-CN"/>
        </w:rPr>
        <w:t>在短板</w:t>
      </w:r>
    </w:p>
    <w:p w14:paraId="032C649C">
      <w:pPr>
        <w:ind w:firstLine="562" w:firstLineChars="200"/>
        <w:rPr>
          <w:rFonts w:hint="eastAsia"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4.</w:t>
      </w:r>
      <w:r>
        <w:rPr>
          <w:rStyle w:val="10"/>
          <w:rFonts w:hint="eastAsia"/>
          <w:sz w:val="28"/>
          <w:szCs w:val="28"/>
        </w:rPr>
        <w:t>从严治党缺乏</w:t>
      </w:r>
      <w:r>
        <w:rPr>
          <w:rStyle w:val="10"/>
          <w:rFonts w:hint="eastAsia"/>
          <w:sz w:val="28"/>
          <w:szCs w:val="28"/>
          <w:lang w:val="en-US" w:eastAsia="zh-CN"/>
        </w:rPr>
        <w:t>动力</w:t>
      </w:r>
      <w:r>
        <w:rPr>
          <w:rFonts w:hint="eastAsia"/>
          <w:sz w:val="28"/>
          <w:szCs w:val="28"/>
        </w:rPr>
        <w:t>。未能将新时代思想的学习成果转化为“引领实践”的工作动力</w:t>
      </w:r>
      <w:r>
        <w:rPr>
          <w:rFonts w:hint="eastAsia"/>
          <w:sz w:val="28"/>
          <w:szCs w:val="28"/>
          <w:lang w:eastAsia="zh-CN"/>
        </w:rPr>
        <w:t>。</w:t>
      </w:r>
    </w:p>
    <w:p w14:paraId="39705565">
      <w:pPr>
        <w:pStyle w:val="3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、下一步整改措施</w:t>
      </w:r>
    </w:p>
    <w:p w14:paraId="7C3D0E9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针对存在的问题，支部班子以“深刻反思”为起点，对自身存在的短板和不足进行全面剖析，精准查摆提出具有针对性的整改措施。通过优化工作思路、改进方法路径，不断推动工作效率从“粗放模式”向“精细管理”转变，确保整改落地见效，成效可见可感。</w:t>
      </w:r>
    </w:p>
    <w:p w14:paraId="0AC20E13"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1.</w:t>
      </w:r>
      <w:r>
        <w:rPr>
          <w:rStyle w:val="10"/>
          <w:rFonts w:hint="eastAsia"/>
          <w:sz w:val="28"/>
          <w:szCs w:val="28"/>
        </w:rPr>
        <w:t>是</w:t>
      </w:r>
      <w:r>
        <w:rPr>
          <w:rStyle w:val="10"/>
          <w:rFonts w:hint="eastAsia"/>
          <w:sz w:val="28"/>
          <w:szCs w:val="28"/>
          <w:lang w:val="en-US" w:eastAsia="zh-CN"/>
        </w:rPr>
        <w:t>坚定</w:t>
      </w:r>
      <w:r>
        <w:rPr>
          <w:rStyle w:val="10"/>
          <w:rFonts w:hint="eastAsia"/>
          <w:sz w:val="28"/>
          <w:szCs w:val="28"/>
        </w:rPr>
        <w:t>理想信念</w:t>
      </w:r>
      <w:r>
        <w:rPr>
          <w:rFonts w:hint="eastAsia"/>
          <w:sz w:val="28"/>
          <w:szCs w:val="28"/>
        </w:rPr>
        <w:t>。深入学习贯彻全会精神，用新时代思想这一“指路明灯”武装头脑、指导实践、推动工作。坚持带头做到“真学、真信、真懂、真用”，不断增强“四个自信”，自觉在思想上、政治上、行动上保持高度一致。</w:t>
      </w:r>
    </w:p>
    <w:p w14:paraId="418C7015">
      <w:pPr>
        <w:ind w:firstLine="562" w:firstLineChars="200"/>
        <w:rPr>
          <w:rFonts w:hint="eastAsia"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2.</w:t>
      </w:r>
      <w:r>
        <w:rPr>
          <w:rStyle w:val="10"/>
          <w:rFonts w:hint="eastAsia"/>
          <w:sz w:val="28"/>
          <w:szCs w:val="28"/>
        </w:rPr>
        <w:t>是严守政治规矩</w:t>
      </w:r>
      <w:r>
        <w:rPr>
          <w:rFonts w:hint="eastAsia"/>
          <w:sz w:val="28"/>
          <w:szCs w:val="28"/>
        </w:rPr>
        <w:t>。紧抓纪律建设,做到上级决策部署“不打折扣、不搞变通”。严格落实个人重大事项报告制度，班子成员定期向组织汇报思想，自觉接受组织监督。</w:t>
      </w:r>
    </w:p>
    <w:p w14:paraId="0F0AD72C">
      <w:pPr>
        <w:ind w:firstLine="562" w:firstLineChars="200"/>
        <w:rPr>
          <w:rFonts w:hint="eastAsia"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3.</w:t>
      </w:r>
      <w:r>
        <w:rPr>
          <w:rStyle w:val="10"/>
          <w:rFonts w:hint="eastAsia"/>
          <w:sz w:val="28"/>
          <w:szCs w:val="28"/>
        </w:rPr>
        <w:t>是提升履职</w:t>
      </w:r>
      <w:r>
        <w:rPr>
          <w:rStyle w:val="10"/>
          <w:rFonts w:hint="eastAsia"/>
          <w:sz w:val="28"/>
          <w:szCs w:val="28"/>
          <w:lang w:val="en-US" w:eastAsia="zh-CN"/>
        </w:rPr>
        <w:t>能力</w:t>
      </w:r>
      <w:r>
        <w:rPr>
          <w:rStyle w:val="10"/>
          <w:rFonts w:hint="eastAsia"/>
          <w:sz w:val="28"/>
          <w:szCs w:val="28"/>
        </w:rPr>
        <w:t>力</w:t>
      </w:r>
      <w:r>
        <w:rPr>
          <w:rFonts w:hint="eastAsia"/>
          <w:sz w:val="28"/>
          <w:szCs w:val="28"/>
        </w:rPr>
        <w:t>。坚持和完善民主集中制，健全议事规则和决策程序，推行集体领导与个人分工负责的制度化管理。加强班子成员间的谈心交流，积极开展批评与自我批评，推动班子团结向“同心共力”迈进。</w:t>
      </w:r>
    </w:p>
    <w:p w14:paraId="7ED372BC">
      <w:pPr>
        <w:ind w:firstLine="562" w:firstLineChars="200"/>
        <w:rPr>
          <w:rFonts w:hint="eastAsia"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4.</w:t>
      </w:r>
      <w:r>
        <w:rPr>
          <w:rStyle w:val="10"/>
          <w:rFonts w:hint="eastAsia"/>
          <w:sz w:val="28"/>
          <w:szCs w:val="28"/>
        </w:rPr>
        <w:t>是压紧责任从严治党之网</w:t>
      </w:r>
      <w:r>
        <w:rPr>
          <w:rFonts w:hint="eastAsia"/>
          <w:sz w:val="28"/>
          <w:szCs w:val="28"/>
        </w:rPr>
        <w:t>。全面落实主体责任，以“一岗双责”为抓手，构筑廉政建设“责任链”。</w:t>
      </w:r>
    </w:p>
    <w:p w14:paraId="2E5BD0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7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link w:val="9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6 Char"/>
    <w:link w:val="6"/>
    <w:qFormat/>
    <w:uiPriority w:val="0"/>
    <w:rPr>
      <w:rFonts w:ascii="Arial" w:hAnsi="Arial" w:eastAsia="黑体"/>
      <w:b/>
      <w:sz w:val="24"/>
    </w:rPr>
  </w:style>
  <w:style w:type="character" w:customStyle="1" w:styleId="10">
    <w:name w:val="标题 5 Char"/>
    <w:link w:val="5"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2025-03-26T00:28:31Z</dcterms:created>
  <dc:creator>13614</dc:creator>
  <cp:lastModifiedBy>李志国</cp:lastModifiedBy>
  <dcterms:modified xsi:type="dcterms:W3CDTF">2025-03-26T00:30:35Z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eyJoZGlkIjoiZTlkZWFjZTMyOWU5OGQ2NzhmOTc5MDMxZDdkYzNhNjgiLCJ1c2VySWQiOiIzNTE5OTAwNDkifQ==</vt:lpwstr>
  </property>
  <property fmtid="{D5CDD505-2E9C-101B-9397-08002B2CF9AE}" pid="4" name="ICV">
    <vt:lpwstr>7A2C297E1FF14A39B013ED65D9DE7377_12</vt:lpwstr>
  </property>
</Properties>
</file>