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1C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兴隆沼生态建设发展中心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关于贯彻落实党徽党旗《条例》及相关工作情况报告</w:t>
      </w:r>
    </w:p>
    <w:p w14:paraId="62CB54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5F4F15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根据党徽党旗《条例》和关于开展执行《中国共产党党徽党旗条例》规范党建标识设计制作使用自查自纠工作的通知（内组办字〔2023〕25号）等文件要求，我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高度重视，认真开展相关工作，现将有关情况报告如下：</w:t>
      </w:r>
    </w:p>
    <w:p w14:paraId="6AF6D308">
      <w:p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一、履行党徽党旗工作监督管理责任的做法成效</w:t>
      </w:r>
    </w:p>
    <w:p w14:paraId="2EF1FC2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全体党员深入学习《中国共产党党徽党旗条例》，确保党员全面掌握党徽党旗的制作、使用、管理等规定，深刻认识维护党徽党旗尊严的重要意义。同时，利用宣传栏、微信公众号等平台，广泛宣传党徽党旗知识，营造良好氛围。</w:t>
      </w:r>
    </w:p>
    <w:p w14:paraId="63B61E6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开展自查自纠，规范使用管理</w:t>
      </w:r>
    </w:p>
    <w:p w14:paraId="5B328150"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对照《条例》规定，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党徽党旗的制作、购买、发放、使用等情况进行全面自查。重点检查党徽党旗的规格、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党建标识</w:t>
      </w:r>
      <w:r>
        <w:rPr>
          <w:rFonts w:hint="eastAsia" w:ascii="仿宋" w:hAnsi="仿宋" w:eastAsia="仿宋" w:cs="仿宋"/>
          <w:sz w:val="32"/>
          <w:szCs w:val="32"/>
        </w:rPr>
        <w:t>图案是否符合标准，使用场合是否恰当，是否存在破损、污损、褪色等问题。经自查，未发现明显违规情况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798F06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三、对建立常态化监管机制的意见建议</w:t>
      </w:r>
    </w:p>
    <w:p w14:paraId="01C6BAD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1.细化监督标准：依据《中国共产党党徽党旗条例》，制定详细的监督检查标准和操作指南，对制作、使用、管理等各环节的监督内容、方式、频率等作出明确规定。</w:t>
      </w:r>
    </w:p>
    <w:p w14:paraId="7225E79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2.明确责任主体：明确各级党组织、纪检监察部门等在党徽党旗监督中的具体职责，避免出现监督空白或重叠。</w:t>
      </w:r>
    </w:p>
    <w:p w14:paraId="7B0200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、存在问题</w:t>
      </w:r>
    </w:p>
    <w:p w14:paraId="2DBDB53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宣传教育深度不够：</w:t>
      </w:r>
      <w:r>
        <w:rPr>
          <w:rFonts w:hint="eastAsia" w:ascii="仿宋" w:hAnsi="仿宋" w:eastAsia="仿宋" w:cs="仿宋"/>
          <w:sz w:val="32"/>
          <w:szCs w:val="32"/>
        </w:rPr>
        <w:t>虽然组织了学习《中国共产党党徽党旗条例》，但部分党员对具体条款的理解还不够深入，在日常工作中未能时刻以高标准规范自己对党徽党旗的使用行为。</w:t>
      </w:r>
    </w:p>
    <w:p w14:paraId="0F9F9A02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（二）管理细节有待完善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在执行过程中，如党徽党旗的领取登记、定期检查维护等环节，还存在记录不够详细、执行不够严格的情况。</w:t>
      </w:r>
    </w:p>
    <w:p w14:paraId="688CD1B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、整改措施</w:t>
      </w:r>
    </w:p>
    <w:p w14:paraId="44997F1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 深化宣传教育工作：通过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集中学习、</w:t>
      </w:r>
      <w:r>
        <w:rPr>
          <w:rFonts w:hint="eastAsia" w:ascii="仿宋" w:hAnsi="仿宋" w:eastAsia="仿宋" w:cs="仿宋"/>
          <w:sz w:val="32"/>
          <w:szCs w:val="32"/>
        </w:rPr>
        <w:t>利用宣传栏、微信公众号等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</w:rPr>
        <w:t>，加深党员对《中国共产党党徽党旗条例》的理解和掌握，增强党员维护党徽党旗尊严的自觉性。</w:t>
      </w:r>
    </w:p>
    <w:p w14:paraId="4024396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2.专人负责，安排政治素质高、责任心强的党员担任保管人员，明确职责。详细记录领取、归还时间、用途等信息；定期对党徽党旗进行检查维护，发现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污损、褪色及时修复或更换。</w:t>
      </w:r>
    </w:p>
    <w:p w14:paraId="7FF1FB2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16128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C3AA65-AC57-424C-AA89-256A395A6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2F1D39-EB98-44E0-9D37-A2172731F1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1FD9A07-A1BC-4FA2-8EE7-3C786383612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5D9A709-A166-4BD0-A299-5BC7EFA84C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4703"/>
    <w:rsid w:val="1E835772"/>
    <w:rsid w:val="58B54151"/>
    <w:rsid w:val="740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1570</Characters>
  <Lines>0</Lines>
  <Paragraphs>0</Paragraphs>
  <TotalTime>21</TotalTime>
  <ScaleCrop>false</ScaleCrop>
  <LinksUpToDate>false</LinksUpToDate>
  <CharactersWithSpaces>1596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2025-03-06T00:31:00Z</dcterms:created>
  <dc:creator>lenovo</dc:creator>
  <cp:lastModifiedBy>迩卢</cp:lastModifiedBy>
  <dcterms:modified xsi:type="dcterms:W3CDTF">2025-03-06T01:31:23Z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eyJoZGlkIjoiZWM0NzNiYTRmNjU4OWUxMGE2NDkzYzYzN2U4YmJmYjEiLCJ1c2VySWQiOiIyNDIxMDg1MTYifQ==</vt:lpwstr>
  </property>
  <property fmtid="{D5CDD505-2E9C-101B-9397-08002B2CF9AE}" pid="4" name="ICV">
    <vt:lpwstr>B3B52155BC104EE1A3B2B2BABFD3EA0E_13</vt:lpwstr>
  </property>
</Properties>
</file>