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63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兴隆沼生态建设发展中心技术人员</w:t>
      </w:r>
    </w:p>
    <w:p w14:paraId="550CC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学习果树剪枝</w:t>
      </w:r>
    </w:p>
    <w:p w14:paraId="20E0C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春寒料峭，正是果树剪枝的黄金期！一把剪刀、一份耐心，就能让果树“脱胎换骨”，秋天收获满枝甜蜜。3月6日，我中心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</w:rPr>
        <w:t>组织全体技术人员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走进果园，跟着从吉林省蛟河市果树场请来的金师傅学习剪枝。现场实操、手把手教学，原来剪枝的学问远不止“咔嚓一刀”那么简单！</w:t>
      </w:r>
    </w:p>
    <w:p w14:paraId="2E892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剪枝不是“砍树”，而是和果树进行对话。“很多人以为剪枝就是砍掉杂枝，其实这是果树的一场‘外科手术’。”金师傅的开场白让学员们瞬间打起精神。他指着眼前的一棵鸡心果树解释道：  </w:t>
      </w:r>
    </w:p>
    <w:p w14:paraId="49DCE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我们修剪果树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要秉持三个原则：一要合理布局（是否通风透光）、二要主次分明（区分结果枝和徒长枝）、三要维持平衡（营养差的、太过密集的、背下枝都要修剪掉）；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要记住“四剪”口诀：病弱枝必剪、交叉枝选剪、下垂枝轻剪、直立枝狠剪。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”  </w:t>
      </w:r>
    </w:p>
    <w:p w14:paraId="2069B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“剪掉的不是累赘，是树的‘未来’。”金师傅一边说，一边利落地剪掉一根看似粗壮的直立枝，“这根‘霸王枝’不除，周围的果枝永远抢不到营养。”金师傅说：“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每一棵树都有它自己的特性，我们要因树修剪、灵活运用。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”</w:t>
      </w:r>
    </w:p>
    <w:p w14:paraId="2826A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本次培训通过“零距离”教学，切实提升了工作人员的专业技能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，学员们从最初的手足无措到逐渐找到节奏，大家一致认为我们剪下的不只是枯枝，更是对自然的敬畏，也希望今年所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有的果园都能喜迎丰收！</w:t>
      </w:r>
    </w:p>
    <w:p w14:paraId="7C975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drawing>
          <wp:inline distT="0" distB="0" distL="114300" distR="114300">
            <wp:extent cx="3811270" cy="2858770"/>
            <wp:effectExtent l="0" t="0" r="13970" b="6350"/>
            <wp:docPr id="4" name="图片 4" descr="果树剪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果树剪枝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1270" cy="285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9D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drawing>
          <wp:inline distT="0" distB="0" distL="114300" distR="114300">
            <wp:extent cx="3780155" cy="2834005"/>
            <wp:effectExtent l="0" t="0" r="14605" b="635"/>
            <wp:docPr id="2" name="图片 2" descr="果树剪枝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果树剪枝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0155" cy="283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drawing>
          <wp:inline distT="0" distB="0" distL="114300" distR="114300">
            <wp:extent cx="3736340" cy="2802255"/>
            <wp:effectExtent l="0" t="0" r="12700" b="1905"/>
            <wp:docPr id="3" name="图片 3" descr="果树剪枝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果树剪枝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634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3FCBABE-D437-4530-A776-FA0B1983AC5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B8149F5-7140-4ACC-8C09-B2F52373A8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A0C32"/>
    <w:rsid w:val="7177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2025-03-10T02:24:06Z</dcterms:created>
  <dc:creator>赵晓东</dc:creator>
  <cp:lastModifiedBy>迩卢</cp:lastModifiedBy>
  <cp:lastPrinted>2025-03-10T02:48:56Z</cp:lastPrinted>
  <dcterms:modified xsi:type="dcterms:W3CDTF">2025-03-10T02:57:26Z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eyJoZGlkIjoiMWRiNTM4M2VkZDNhNzBhMmQzMTI5MGNkNmViZGEwNjMiLCJ1c2VySWQiOiIyNDIxMDg1MTYifQ==</vt:lpwstr>
  </property>
  <property fmtid="{D5CDD505-2E9C-101B-9397-08002B2CF9AE}" pid="4" name="ICV">
    <vt:lpwstr>C37E343839F8442B8D3AC3B249E22EE0_12</vt:lpwstr>
  </property>
</Properties>
</file>