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9058C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十三届旗委第九轮第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巡察组</w:t>
      </w:r>
    </w:p>
    <w:p w14:paraId="3E272B17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巡察旗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城市管理综合行政执法局党组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工作动员会召开</w:t>
      </w:r>
    </w:p>
    <w:p w14:paraId="77D07BEB"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（新闻稿）</w:t>
      </w:r>
    </w:p>
    <w:p w14:paraId="446CFE2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68BC16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按照旗委统一部署，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日，十三届旗委第九轮第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巡察组巡察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城市管理综合行政执法局党组</w:t>
      </w:r>
      <w:r>
        <w:rPr>
          <w:rFonts w:hint="eastAsia" w:ascii="仿宋" w:hAnsi="仿宋" w:eastAsia="仿宋" w:cs="仿宋"/>
          <w:sz w:val="32"/>
          <w:szCs w:val="32"/>
        </w:rPr>
        <w:t>工作动员会召开。旗委第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巡察组组长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张凤国</w:t>
      </w:r>
      <w:r>
        <w:rPr>
          <w:rFonts w:hint="eastAsia" w:ascii="仿宋" w:hAnsi="仿宋" w:eastAsia="仿宋" w:cs="仿宋"/>
          <w:sz w:val="32"/>
          <w:szCs w:val="32"/>
        </w:rPr>
        <w:t>传达了上级巡视巡察精神，通报了巡察任务和工作安排，并就深化政治巡察、配合巡察工作提出要求。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城市管理综合行政执法局党组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书记、局长侯峰</w:t>
      </w:r>
      <w:r>
        <w:rPr>
          <w:rFonts w:hint="eastAsia" w:ascii="仿宋" w:hAnsi="仿宋" w:eastAsia="仿宋" w:cs="仿宋"/>
          <w:sz w:val="32"/>
          <w:szCs w:val="32"/>
        </w:rPr>
        <w:t>主持会议并作表态发言。</w:t>
      </w:r>
    </w:p>
    <w:p w14:paraId="2732F34E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旗委第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巡察组副组长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孙德娣</w:t>
      </w:r>
      <w:r>
        <w:rPr>
          <w:rFonts w:hint="eastAsia" w:ascii="仿宋" w:hAnsi="仿宋" w:eastAsia="仿宋" w:cs="仿宋"/>
          <w:sz w:val="32"/>
          <w:szCs w:val="32"/>
        </w:rPr>
        <w:t>及巡察组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其他同志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旗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城市管理综合行政执法局</w:t>
      </w:r>
      <w:r>
        <w:rPr>
          <w:rFonts w:hint="eastAsia" w:ascii="仿宋" w:hAnsi="仿宋" w:eastAsia="仿宋" w:cs="仿宋"/>
          <w:sz w:val="32"/>
          <w:szCs w:val="32"/>
          <w:u w:val="none"/>
        </w:rPr>
        <w:t>党组领导班子成员出席会议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旗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城市管理综合行政执法局</w:t>
      </w:r>
      <w:r>
        <w:rPr>
          <w:rFonts w:hint="eastAsia" w:ascii="仿宋" w:hAnsi="仿宋" w:eastAsia="仿宋" w:cs="仿宋"/>
          <w:sz w:val="32"/>
          <w:szCs w:val="32"/>
          <w:u w:val="none"/>
        </w:rPr>
        <w:t>各内</w:t>
      </w:r>
      <w:r>
        <w:rPr>
          <w:rFonts w:hint="eastAsia" w:ascii="仿宋" w:hAnsi="仿宋" w:eastAsia="仿宋" w:cs="仿宋"/>
          <w:sz w:val="32"/>
          <w:szCs w:val="32"/>
        </w:rPr>
        <w:t>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室队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二级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单位主</w:t>
      </w:r>
      <w:r>
        <w:rPr>
          <w:rFonts w:hint="eastAsia" w:ascii="仿宋" w:hAnsi="仿宋" w:eastAsia="仿宋" w:cs="仿宋"/>
          <w:sz w:val="32"/>
          <w:szCs w:val="32"/>
        </w:rPr>
        <w:t>要负责人及相关人员列席会议。</w:t>
      </w:r>
    </w:p>
    <w:p w14:paraId="3361696F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张凤国</w:t>
      </w:r>
      <w:r>
        <w:rPr>
          <w:rFonts w:hint="eastAsia" w:ascii="仿宋" w:hAnsi="仿宋" w:eastAsia="仿宋" w:cs="仿宋"/>
          <w:sz w:val="32"/>
          <w:szCs w:val="32"/>
        </w:rPr>
        <w:t>强调，开展本轮巡察是</w:t>
      </w: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推进全面从严治党向基层延伸的具体实践，是党内监督和群众监督相结合的有效路径</w:t>
      </w: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巡察</w:t>
      </w: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将严格按照旗委要求，紧扣“四个聚焦”</w:t>
      </w: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紧扣被巡察党组织职能责任，紧盯领导班子和“一把手”，加强对落实习近平总书记重要讲话和重要指示精神、制度执行、权力运行</w:t>
      </w: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情况的监督，着力发现和推动解决阻碍党中央、自治区党委、市委</w:t>
      </w: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旗委</w:t>
      </w: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各项决策部署的政治问题、责任问题、能力问题、腐败问题和作风问题，依规依纪依法开展巡察监督。</w:t>
      </w: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旗</w:t>
      </w: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城市管理综合行政执法局党组</w:t>
      </w: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要强化自觉接受监督意识，坚持同题共答、同向发力，</w:t>
      </w:r>
      <w:r>
        <w:rPr>
          <w:rFonts w:hint="eastAsia" w:ascii="仿宋" w:hAnsi="仿宋" w:eastAsia="仿宋" w:cs="仿宋"/>
          <w:sz w:val="32"/>
          <w:szCs w:val="32"/>
        </w:rPr>
        <w:t>统一思想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深化认</w:t>
      </w: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识，周密安排</w:t>
      </w: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协调配合，为巡察组高效开展工作创造良好条件、提供必要保障。</w:t>
      </w:r>
    </w:p>
    <w:p w14:paraId="66562A82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侯峰</w:t>
      </w:r>
      <w:r>
        <w:rPr>
          <w:rFonts w:hint="eastAsia" w:ascii="仿宋" w:hAnsi="仿宋" w:eastAsia="仿宋" w:cs="仿宋"/>
          <w:sz w:val="32"/>
          <w:szCs w:val="32"/>
        </w:rPr>
        <w:t>表示，全力配合十三届旗委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第九轮</w:t>
      </w:r>
      <w:r>
        <w:rPr>
          <w:rFonts w:hint="eastAsia" w:ascii="仿宋" w:hAnsi="仿宋" w:eastAsia="仿宋" w:cs="仿宋"/>
          <w:sz w:val="32"/>
          <w:szCs w:val="32"/>
        </w:rPr>
        <w:t>第五巡察组开展工作，是我局当前一项重要政治任务，也是务必履行的重大政治责任。我们要按照巡察组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，以对党忠诚、对事业负责的态度，实事求是提供情况、反映问题，讲问题不遮掩，讲差距不护短，使巡察组能充分了解、全面掌握局党组领导班子建设和工作开展情况。全局职工要服从巡察组开展谈话、查阅资料、实地调研、专项检查、受理信访等工作安排，确保巡察组各项工作顺利开展。我局将以此次旗委巡察为契机，以担当负责的态度对待巡察工作，以立行立改的作风做好整改工作，进一步推动城市管理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再上</w:t>
      </w:r>
      <w:r>
        <w:rPr>
          <w:rFonts w:hint="eastAsia" w:ascii="仿宋" w:hAnsi="仿宋" w:eastAsia="仿宋" w:cs="仿宋"/>
          <w:sz w:val="32"/>
          <w:szCs w:val="32"/>
        </w:rPr>
        <w:t>新台阶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提升新水平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35CBA901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巡察期间，巡察组设立专门值班电话：19204751305（受理时间：8：30-12:00,14:30-17:30）；电子邮箱：nmqxcwz@163.com；巡察组接访地点：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奈曼旗城市管理综合行政执法局院内前栋办公室门厅东第二间。</w:t>
      </w:r>
      <w:r>
        <w:rPr>
          <w:rFonts w:hint="eastAsia" w:ascii="仿宋" w:hAnsi="仿宋" w:eastAsia="仿宋" w:cs="仿宋"/>
          <w:sz w:val="32"/>
          <w:szCs w:val="32"/>
        </w:rPr>
        <w:t>同时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后栋办公室墙西</w:t>
      </w:r>
      <w:r>
        <w:rPr>
          <w:rFonts w:hint="eastAsia" w:ascii="仿宋" w:hAnsi="仿宋" w:eastAsia="仿宋" w:cs="仿宋"/>
          <w:sz w:val="32"/>
          <w:szCs w:val="32"/>
        </w:rPr>
        <w:t>设置联系信箱。巡察组受理信访时间截止到2025年5月5日。根据《中国共产党巡视工作条例》等相关规定，巡察组主要受理</w:t>
      </w: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旗</w:t>
      </w:r>
      <w:r>
        <w:rPr>
          <w:rFonts w:hint="eastAsia" w:ascii="仿宋" w:hAnsi="仿宋" w:eastAsia="仿宋" w:cs="仿宋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城市管理综合行政执法局党组</w:t>
      </w:r>
      <w:r>
        <w:rPr>
          <w:rFonts w:hint="eastAsia" w:ascii="仿宋" w:hAnsi="仿宋" w:eastAsia="仿宋" w:cs="仿宋"/>
          <w:sz w:val="32"/>
          <w:szCs w:val="32"/>
        </w:rPr>
        <w:t>领导班子及其成员、下一级党组织主要负责人和重要岗位领导干部问题的来信来电来访，重点是关于违反政治纪律、组织纪律、廉洁纪律、群众纪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律、工作纪律和生活纪律等方面的举报和反映。其他不属于巡察受理范围的信访问题，将按规定交由有关方面认真处理。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ODJhNTQ1NTdhOGJkNTk0OTE2YTk0NDBjMWEzZjEifQ=="/>
  </w:docVars>
  <w:rsids>
    <w:rsidRoot w:val="31932020"/>
    <w:rsid w:val="00287AEE"/>
    <w:rsid w:val="0033599C"/>
    <w:rsid w:val="005A799C"/>
    <w:rsid w:val="00713D28"/>
    <w:rsid w:val="009D6134"/>
    <w:rsid w:val="009E4867"/>
    <w:rsid w:val="047649AE"/>
    <w:rsid w:val="05E72DD9"/>
    <w:rsid w:val="072F1150"/>
    <w:rsid w:val="08DF56E8"/>
    <w:rsid w:val="0AC70CAF"/>
    <w:rsid w:val="0C060244"/>
    <w:rsid w:val="105D4A79"/>
    <w:rsid w:val="16EB20B4"/>
    <w:rsid w:val="22544CD1"/>
    <w:rsid w:val="22EF52A8"/>
    <w:rsid w:val="25B56888"/>
    <w:rsid w:val="28FD1102"/>
    <w:rsid w:val="2A095B8E"/>
    <w:rsid w:val="2AAC6027"/>
    <w:rsid w:val="2EDC6CE2"/>
    <w:rsid w:val="30FB12D0"/>
    <w:rsid w:val="31932020"/>
    <w:rsid w:val="34DD5FAA"/>
    <w:rsid w:val="37BC3F06"/>
    <w:rsid w:val="38CA6951"/>
    <w:rsid w:val="393752C6"/>
    <w:rsid w:val="3E825091"/>
    <w:rsid w:val="3F860F69"/>
    <w:rsid w:val="40C05FDD"/>
    <w:rsid w:val="439E632C"/>
    <w:rsid w:val="465A3244"/>
    <w:rsid w:val="46A636FD"/>
    <w:rsid w:val="46EB3CE3"/>
    <w:rsid w:val="47D941F1"/>
    <w:rsid w:val="480C64FA"/>
    <w:rsid w:val="485C35A2"/>
    <w:rsid w:val="4AFE4B3A"/>
    <w:rsid w:val="4B4B7E75"/>
    <w:rsid w:val="4D932A2A"/>
    <w:rsid w:val="556A2BB0"/>
    <w:rsid w:val="566A584C"/>
    <w:rsid w:val="57827C36"/>
    <w:rsid w:val="5D6879E4"/>
    <w:rsid w:val="60B904C8"/>
    <w:rsid w:val="664A0C88"/>
    <w:rsid w:val="68361EA6"/>
    <w:rsid w:val="68D70D6C"/>
    <w:rsid w:val="6C0B0F86"/>
    <w:rsid w:val="6EEB779D"/>
    <w:rsid w:val="70512559"/>
    <w:rsid w:val="745757CE"/>
    <w:rsid w:val="75901323"/>
    <w:rsid w:val="7B570733"/>
    <w:rsid w:val="7C974C31"/>
    <w:rsid w:val="7F49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outlineLvl w:val="0"/>
    </w:pPr>
    <w:rPr>
      <w:rFonts w:ascii="Times New Roman" w:hAnsi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1085</Words>
  <Characters>1132</Characters>
  <Lines>5</Lines>
  <Paragraphs>1</Paragraphs>
  <TotalTime>13</TotalTime>
  <ScaleCrop>false</ScaleCrop>
  <LinksUpToDate>false</LinksUpToDate>
  <CharactersWithSpaces>1134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2025-03-07T07:53:00Z</dcterms:created>
  <dc:creator>08</dc:creator>
  <cp:lastModifiedBy>一修先生</cp:lastModifiedBy>
  <dcterms:modified xsi:type="dcterms:W3CDTF">2025-03-13T01:06:27Z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BC4A63F6A9B74C65B01D47D42BEE1397_13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