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04AE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固日班花苏木新星嘎查 2025 年党建重点工作计划</w:t>
      </w:r>
    </w:p>
    <w:p w14:paraId="6774AAB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一、实施农村党的创新理论学习教育计划</w:t>
      </w:r>
    </w:p>
    <w:p w14:paraId="5B39D8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开展 “党支部组织生活规范提升行动”，通过现场式体验、情景式教育、互动式研讨等方式，让 “三会一课”、主题党日等基本制度的落实更加生动有效。严格执行 “三会一课” 制度，支部党员大会每季度至少召开 1 次，支部委员会每月至少召开 1 次，党课每季度至少开展 1 次。主题党日活动每月固定时间开展，每次明确主题，确保活动有实效。建立理论学习长效机制，制定详细的年度学习计划，明确学习内容、学习时间和学习方式。每月组织党员进行集中学习，每季度开展 1 次专题研讨，引导党员读原著、学原文、悟原理，深入学习习近平新时代中国特色社会主义思想，不断提高党员的政治理论水平。</w:t>
      </w:r>
    </w:p>
    <w:p w14:paraId="5E7BA19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二、深入落实宣传思想工作和意识形态责任制工作</w:t>
      </w:r>
    </w:p>
    <w:p w14:paraId="18FFD5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常态化开展 “感党恩、听党话、跟党走” 群众教育活动，通过举办文艺演出、入户宣讲等形式，向群众宣传党的政策和恩情，增强群众对党的认同感和归属感。全年计划举办文艺演出 2 次，入户宣讲全村覆盖。认真学习贯彻习近平总书记关于意识形态工作的重要论述，坚决扛起维护意识形态安全的政治责任。成立意识形态工作领导小组，明确责任分工，定期分析研判意识形态领域情况，及时发现和解决问题。加强意识形态阵地管理，对嘎查内的文化室、宣传栏等阵地进行严格管理，确保宣传内容积极健康、符合党的要求。定期对阵地内容进行更新。常态化开展丰富多彩的新时代文明实践活动，组建新时代文明实践志愿服务队，围绕政策宣传、文化服务、关爱帮扶等方面开展志愿服务活动。全年计划开展志愿服务活动 24次以上，切实为群众办实事、解难题。</w:t>
      </w:r>
    </w:p>
    <w:p w14:paraId="71CD194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三、开展坚强堡垒 “模范” 支部创建工作</w:t>
      </w:r>
    </w:p>
    <w:p w14:paraId="3B489A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坚持示范引领典型带动，对照坚强堡垒 “模范” 支部创建标准，从组织建设、党员管理、服务群众等方面入手，查找差距，制定整改措施，努力创建坚强堡垒 “模范” 支部。加强党组织班子建设，选优配强党支部书记和班子成员，定期开展培训，提高班子的凝聚力和战斗力。每季度组织 1 次班子成员学习，提升其业务能力和综合素质。不断提升党组织的政治功能和组织能力，通过开展主题党日、党员志愿服务等活动，发挥党员的先锋模范作用，增强党组织的吸引力和号召力。推动基层党建与乡村振兴相互融合、统筹推进，将党建工作贯穿于乡村产业发展、生态环境保护、乡风文明建设等各个环节，以党建引领乡村振兴。</w:t>
      </w:r>
    </w:p>
    <w:p w14:paraId="69D595A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四、实施嘎查村后备干部 “育苗培养” 工程</w:t>
      </w:r>
    </w:p>
    <w:p w14:paraId="3E01DE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注重从 “两委” 成员、致富带头人、外出务工经商人员、复原退伍军人等群体中发现、培养、管理后备干部。建立后备干部人才库，对后备干部进行动态管理，定期考察评估，及时调整补充。加大 35 周岁以下的年轻后备干部的培养力度，通过参加上级组织的培训班、实践锻炼等方式，提高年轻后备干部的综合素质和工作能力。储备 1 - 2 名比较成熟的党组织书记后备力量，储备一定数量的适应需求、可进嘎查村 “两委” 班子后备干部，为嘎查村发展提供人才保障。</w:t>
      </w:r>
    </w:p>
    <w:p w14:paraId="3A2BC67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五、深化嘎查村集体经济扶持引领行动</w:t>
      </w:r>
    </w:p>
    <w:p w14:paraId="103596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通过党支部领办合作社、盘活资源、土地流转等措施发展壮大集体经济。对嘎查内的集体资源进行全面清查，建立资源台账，通过租赁的方式，盘活闲置资源，增加集体收入。积极推动土地流转，引导农户将土地向专业合作社、种植大户集中，实现规模化经营，提高土地效益，增加集体收入。力争村集体经济收入达到 10 万元以上，制定详细的集体经济发展计划，明确发展目标和具体措施，确保集体经济持续稳定增长。</w:t>
      </w:r>
    </w:p>
    <w:p w14:paraId="1A5DE96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六、完成巡察整改任务</w:t>
      </w:r>
    </w:p>
    <w:p w14:paraId="3B83AC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结合巡察反馈问题，制定整改台账，明确整改举措、整改责任人和整改期限，限期整改，逐个销号。定期召开会议，研究解决整改过程中遇到的问题，确保整改工作顺利推进。对整改情况进行跟踪检查，对整改不力的责任人进行严肃问责，确保巡察整改任务全面完成。</w:t>
      </w:r>
    </w:p>
    <w:p w14:paraId="3817329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七、加大农村发展党员力度</w:t>
      </w:r>
    </w:p>
    <w:p w14:paraId="18F7AA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坚持政治标准，严格执行发展党员政治审查制度，对入党申请人、入党积极分子和发展对象进行全面审查，确保党员质量。完善入党积极分子、发展对象信息库，对入党积极分子和发展对象进行动态管理，及时更新信息。实施发展党员培养联系制度，为每名入党积极分子和发展对象确定 1 - 2 名培养联系人，定期进行培养考察，加强对入党积极分子和发展对象的教育培养。加大在青年农牧民等重点群体发展党员力度，通过宣传引导、组织推荐等方式，吸引优秀青年农牧民向党组织靠拢。计划年内新增入党申请人 3 名，培养入党积极分子 2 名，新发展党员 1 名。严肃稳妥依规处置不合格党员，对违反党的纪律、不符合党员标准的党员，按照规定程序进行处置，推动党员队伍结构持续优化。</w:t>
      </w:r>
    </w:p>
    <w:p w14:paraId="0E145A9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八、加强农民党员教育管理</w:t>
      </w:r>
    </w:p>
    <w:p w14:paraId="6E331B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开展 “党组织生活规范提升行动”，严格落实 “三会一课”、主题党日、组织生活会、民主评议党员等组织生活制度，确保组织生活正常化、规范化。持续落实流动党员排查管理机制，定期对流动党员进行排查，掌握流动党员的基本情况和流动去向，引导流动党员积极到流入地报道并接受教育管理。建立流动党员微信群，定期推送学习资料和党组织活动信息，加强与流动党员的联系沟通。推动流动党员双向管理工作机制落实落地，加强与流入地党组织的沟通协调，共同做好流动党员的教育管理工作。强化对年老体弱党员生活困难党员帮扶、关爱、关怀，建立帮扶台账，定期走访慰问，了解他们的生活状况和需求，及时给予帮助和支持。</w:t>
      </w:r>
    </w:p>
    <w:p w14:paraId="411570F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九、落实党员引领服务 “四个一” 行动</w:t>
      </w:r>
    </w:p>
    <w:p w14:paraId="560649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推广农村党员带头发展致富产业、结对帮扶带群众、党员联系农户、党员户挂牌、承诺践诺、设岗定责等做法。组织党员参加致富产业培训，鼓励党员带头发展特色产业，为群众树立榜样。每名有带动能力的党员至少结对帮扶 2 - 3 户群众，帮助他们解决生产生活中的困难，带领他们共同致富。确保每个村民小组都有在家党员发挥作用，通过设岗定责，为在家党员明确工作职责，让他们在乡村治理、环境整治、矛盾调解等工作中发挥积极作用。每个有带动能力的党员都有致富项目，鼓励党员积极探索致富途径，发展特色产业，提高自身收入水平，同时带动周边群众共同发展。每名党员致富能手都能够结对帮扶一些群众，形成以党员为核心的帮扶网络，推动乡村全面振兴。</w:t>
      </w:r>
    </w:p>
    <w:p w14:paraId="5A02605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十、全面推进嘎查村级网格化治理</w:t>
      </w:r>
    </w:p>
    <w:p w14:paraId="37F5E3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以网格为基本单位成立暖心小分队，根据嘎查村的实际情况，合理划分网格，每个网格成立一支暖心小分队，队员由党员、志愿者等组成。明确暖心小分队的职责，开展帮办代办服务，为群众提供政策咨询、事务代办、生活帮助等服务。及时化解群众问题诉求，建立问题收集和反馈机制，对群众反映的问题及时进行处理和反馈，做到小事不出网格，大事不出村，实现党组织与网格深度融合。</w:t>
      </w:r>
    </w:p>
    <w:p w14:paraId="6C5C3C1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十一、全面落实 “四议两公开” 工作法</w:t>
      </w:r>
    </w:p>
    <w:p w14:paraId="4DB133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推动健全完善 “四议两公开” 制度，明确 “四议两公开” 的程序和要求，加强对嘎查村 “两委” 成员和党员群众的培训，让他们熟悉 “四议两公开” 工作的操作流程。规范嘎查村级事务管理适用范围，将所有重大事项，如集体资产处置、土地承包、项目建设等，按照 “四议两公开” 程序决策实施，即党支部提议、“两委” 商议、党员大会审议、村民代表会议或村民会议决议，决议公开、实施结果公开，确保决策的民主性和科学性，保障群众的知情权、参与权和监督权。</w:t>
      </w:r>
    </w:p>
    <w:p w14:paraId="4D5A209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十二、开展党群服务中心优化功能、提升质效工作</w:t>
      </w:r>
    </w:p>
    <w:p w14:paraId="5D980E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将嘎查村级组织和工作机制办公场所、各类面向农民的服务和活动阵地统一纳入嘎查村党群服务中心管理，整合资源，优化布局。统筹推进嘎查村综合服务设施建设，加大对党群服务中心的投入，完善服务设施，如建设便民服务大厅、文化活动室、图书阅览室等，为群众提供更加便捷、高效的服务。提升服务体系功能，明确党群服务中心的服务事项和服务流程，加强工作人员培训，提高服务质量和效率。扎实推动党群服务中心从 “建好” 向 “用优” 转变，通过开展各类服务活动，吸引群众到党群服务中心办事、活动，真正发挥党群服务中心的作用。</w:t>
      </w:r>
      <w:bookmarkStart w:id="0" w:name="_GoBack"/>
      <w:bookmarkEnd w:id="0"/>
    </w:p>
    <w:p w14:paraId="592EA95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十三、深化党建引领乡村治理</w:t>
      </w:r>
    </w:p>
    <w:p w14:paraId="40D172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以铸牢中华民族共同体意识为主线，加强民族团结教育，开展民族团结进步创建活动，促进各民族之间的交流交往交融。坚持和发展新时代 “枫桥经验”，推广信访代办制，建立信访代办工作机制，明确代办员职责和工作流程，及时解决群众的信访问题，做到 “小事不出村，大事不出乡，矛盾不上交”。推动解决 “小马拉大车” 问题，合理配置嘎查村资源，加强对嘎查村工作的指导和支持，提高嘎查村的治理能力和服务水平。</w:t>
      </w:r>
    </w:p>
    <w:p w14:paraId="65D932E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十四、落实党支部书记、两委班子成员党风廉政建设和反腐败责任</w:t>
      </w:r>
    </w:p>
    <w:p w14:paraId="3FEA48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贯彻落实中央八项规定精神及其实施细则，坚决纠治 “四风”，加强对党支部书记和 “两委” 班子成员的教育管理，定期开展廉政教育活动，提高他们的廉洁自律意识。推进 “廉洁文化” 工作，通过举办廉政文化展览、廉政讲座、廉政文艺演出等活动，营造风清气正的良好氛围。线上和线下同步开展 “三务” 公开工作，利用公开栏、微信群等平台，及时公开党务、村务、财务信息，接受群众监督。开展警示教育，通过观看警示教育片、参观廉政教育基地、学习典型案例等方式，提高 “两委” 班子拒腐防变能力，不断加强党员干部自我管理能力。持续推进群众身边不正之风和腐败问题集中整治工作，对群众反映强烈的问题进行重点整治，严肃查处违规违纪行为，维护群众的合法权益。</w:t>
      </w:r>
    </w:p>
    <w:p w14:paraId="392CB9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A7106"/>
    <w:rsid w:val="065A7106"/>
    <w:rsid w:val="3241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3671</Words>
  <Characters>3677</Characters>
  <Lines>0</Lines>
  <Paragraphs>0</Paragraphs>
  <TotalTime>77</TotalTime>
  <ScaleCrop>false</ScaleCrop>
  <LinksUpToDate>false</LinksUpToDate>
  <CharactersWithSpaces>3768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2025-03-01T07:19:00Z</dcterms:created>
  <dc:creator>燕</dc:creator>
  <cp:lastModifiedBy>燕</cp:lastModifiedBy>
  <cp:lastPrinted>2025-03-03T05:05:19Z</cp:lastPrinted>
  <dcterms:modified xsi:type="dcterms:W3CDTF">2025-03-03T05:11:06Z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C813508C3C4444C692EEE373B7FD6AFA_11</vt:lpwstr>
  </property>
  <property fmtid="{D5CDD505-2E9C-101B-9397-08002B2CF9AE}" pid="4" name="KSOTemplateDocerSaveRecord">
    <vt:lpwstr>eyJoZGlkIjoiOTYzNGQyMDFhZDM3ZTYwNWIxNDEyOGQyOWE1Njk1ZTAiLCJ1c2VySWQiOiIzMzg2NDI1NjEifQ==</vt:lpwstr>
  </property>
</Properties>
</file>