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2C4B9">
      <w:pPr>
        <w:pStyle w:val="3"/>
        <w:bidi w:val="0"/>
        <w:jc w:val="left"/>
        <w:rPr>
          <w:rFonts w:hint="eastAsia"/>
        </w:rPr>
      </w:pPr>
      <w:r>
        <w:rPr>
          <w:rFonts w:hint="eastAsia"/>
          <w:sz w:val="44"/>
          <w:szCs w:val="44"/>
        </w:rPr>
        <w:t>【社区动态】振兴社区开展慈善工作座谈会</w:t>
      </w:r>
    </w:p>
    <w:p w14:paraId="7EF340C7">
      <w:pPr>
        <w:pStyle w:val="3"/>
        <w:bidi w:val="0"/>
        <w:ind w:firstLine="562" w:firstLineChars="200"/>
        <w:rPr/>
      </w:pPr>
      <w:r>
        <w:rPr>
          <w:rFonts w:hint="eastAsia"/>
        </w:rPr>
        <w:t>2025年3月5日，奈曼旗慈善总会副会长刘存成、财务和监督部部长李谨宇、街道办武装部长、副主任席艳果到振兴社区调研慈善工作，振兴社区党委书记就社区2025年社区慈善工作的进一步开展进行了汇报。</w:t>
      </w:r>
    </w:p>
    <w:p w14:paraId="59CCA32F">
      <w:pPr>
        <w:pStyle w:val="3"/>
        <w:bidi w:val="0"/>
        <w:ind w:firstLine="562" w:firstLineChars="200"/>
        <w:rPr>
          <w:rFonts w:hint="eastAsia"/>
        </w:rPr>
      </w:pPr>
      <w:r>
        <w:rPr>
          <w:rFonts w:hint="eastAsia"/>
        </w:rPr>
        <w:t>会上，振兴社区党委书记宋玉先就社区目前慈善工作开展的情况进行了简要汇报并总结了社区慈善工作的下一步计划。随后，慈善总会副会长刘存成在会上指出要发展“公益一元捐”社区慈善工作，企业捐款，群众众筹，村民出力。要做好人民服务工作，公共慈善尽可能让大家都受益。继续开展积分超市、微心愿、旧物再利用等活动。</w:t>
      </w:r>
    </w:p>
    <w:p w14:paraId="604D9A9C">
      <w:pPr>
        <w:pStyle w:val="3"/>
        <w:bidi w:val="0"/>
        <w:ind w:firstLine="562" w:firstLineChars="200"/>
      </w:pPr>
      <w:r>
        <w:t>此次座谈会为振兴社区慈善工作的发展指明了方向，下一步，振兴社区将不断创新工作机制，发挥社区慈善工作站作用，各方将携手努力，共同推动社区慈善事业，为社区居民创造更美好的生活环境。</w:t>
      </w:r>
    </w:p>
    <w:p w14:paraId="79CCA444">
      <w:pPr>
        <w:rPr>
          <w:rFonts w:hint="eastAsia" w:eastAsiaTheme="minorEastAsia"/>
          <w:lang w:eastAsia="zh-CN"/>
        </w:rPr>
      </w:pPr>
      <w:r>
        <w:rPr>
          <w:rFonts w:hint="eastAsia" w:eastAsiaTheme="minorEastAsia"/>
          <w:lang w:eastAsia="zh-CN"/>
        </w:rPr>
        <w:drawing>
          <wp:inline distT="0" distB="0" distL="114300" distR="114300">
            <wp:extent cx="4200525" cy="2686685"/>
            <wp:effectExtent l="0" t="0" r="9525" b="18415"/>
            <wp:docPr id="1" name="图片 1" descr="慈善座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慈善座谈"/>
                    <pic:cNvPicPr>
                      <a:picLocks noChangeAspect="1"/>
                    </pic:cNvPicPr>
                  </pic:nvPicPr>
                  <pic:blipFill>
                    <a:blip r:embed="rId4"/>
                    <a:stretch>
                      <a:fillRect/>
                    </a:stretch>
                  </pic:blipFill>
                  <pic:spPr>
                    <a:xfrm>
                      <a:off x="0" y="0"/>
                      <a:ext cx="4200525" cy="268668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C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2025-03-06T02:34:37Z</dcterms:created>
  <dc:creator>Lenovo</dc:creator>
  <cp:lastModifiedBy>哈哈</cp:lastModifiedBy>
  <dcterms:modified xsi:type="dcterms:W3CDTF">2025-03-06T02:38:16Z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795460DAC6974158BCA19D70178AD699_12</vt:lpwstr>
  </property>
</Properties>
</file>