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6A937">
      <w:pPr>
        <w:pStyle w:val="2"/>
        <w:bidi w:val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【共驻共建】奈曼旗医保局到振兴社区开展“双报到、双服务、双报告”环境卫生整治活动</w:t>
      </w:r>
    </w:p>
    <w:p w14:paraId="3C0DEFEE">
      <w:pPr>
        <w:pStyle w:val="3"/>
        <w:bidi w:val="0"/>
        <w:ind w:firstLine="562" w:firstLineChars="200"/>
      </w:pPr>
      <w:r>
        <w:t>为深入推进“双报到、双服务、双报告”工作机制，提升社区环境质量，增强居民的环保意识，营造洁净、卫生、温馨的社区环境，3月4日，奈曼旗医保局到振兴社区开展“双报到、双服务、双报告”环境卫生整治活动。</w:t>
      </w:r>
    </w:p>
    <w:p w14:paraId="25242D0E">
      <w:pPr>
        <w:pStyle w:val="3"/>
        <w:bidi w:val="0"/>
        <w:ind w:firstLine="562" w:firstLineChars="200"/>
        <w:rPr/>
      </w:pPr>
      <w:r>
        <w:rPr>
          <w:rFonts w:hint="eastAsia"/>
        </w:rPr>
        <w:t>清理现场，奈曼旗医保局的工作人员对辖区内的公共卫生死角进行了集中整治，大家干劲十足，充分发挥不怕脏、不怕累的优良作风，手持扫把、铁锹等工具，奋力清扫胡同内的垃圾、卫生死角等，经过大家的共同努力，辖区卫生状况得到了明显改善，堆积的杂物和卫生死角得到了清理。真正为居民们营造了优美、舒适的生活环境。</w:t>
      </w:r>
    </w:p>
    <w:p w14:paraId="7B4A50B9">
      <w:pPr>
        <w:pStyle w:val="3"/>
        <w:bidi w:val="0"/>
        <w:ind w:firstLine="562" w:firstLineChars="200"/>
      </w:pPr>
      <w:r>
        <w:t>本次环境整治活动，通过实际行动提升了辖区内环境面貌，不仅清理了大量垃圾，美化了辖区周边环境，更重要的是增强了居民的环保意识和参与社区事务的积极性。为居民营造了一个干净舒心、整洁有序的居住环境，极大提高了小区群众的满意度和幸福感，下一步，振兴社区将继续关注居民的需求，不断加强社区环境的管理和维护，为居民创造更加美好的生活环境。</w:t>
      </w:r>
    </w:p>
    <w:p w14:paraId="53819FEC"/>
    <w:p w14:paraId="32477F7C"/>
    <w:p w14:paraId="17302E30"/>
    <w:p w14:paraId="09D76518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80640" cy="1932940"/>
            <wp:effectExtent l="0" t="0" r="10160" b="1016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0640" cy="1932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94610" cy="1943735"/>
            <wp:effectExtent l="0" t="0" r="15240" b="184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7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27780" cy="2867660"/>
            <wp:effectExtent l="0" t="0" r="1270" b="889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7780" cy="2867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7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spacing w:val="27"/>
          <w:sz w:val="24"/>
          <w:szCs w:val="24"/>
          <w:bdr w:val="none" w:color="auto" w:sz="0" w:space="0"/>
          <w:shd w:val="clear" w:fill="FFFFFF"/>
        </w:rPr>
        <w:t xml:space="preserve">  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872230" cy="2900045"/>
            <wp:effectExtent l="0" t="0" r="13970" b="1460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2900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EE712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8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2025-03-04T08:42:51Z</dcterms:created>
  <dc:creator>Lenovo</dc:creator>
  <cp:lastModifiedBy>哈哈</cp:lastModifiedBy>
  <dcterms:modified xsi:type="dcterms:W3CDTF">2025-03-04T08:46:35Z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34B87ACD6779464AAAAEDD0744444CCB_12</vt:lpwstr>
  </property>
</Properties>
</file>