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11B7F5">
      <w:pPr>
        <w:pStyle w:val="2"/>
        <w:bidi w:val="0"/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【“三八”维权周】振兴社区开展“三八”妇女维权周普法宣讲</w:t>
      </w:r>
      <w:r>
        <w:rPr>
          <w:rFonts w:hint="eastAsia"/>
          <w:sz w:val="36"/>
          <w:szCs w:val="36"/>
          <w:lang w:val="en-US" w:eastAsia="zh-CN"/>
        </w:rPr>
        <w:t>活</w:t>
      </w:r>
      <w:r>
        <w:rPr>
          <w:rFonts w:hint="eastAsia"/>
          <w:sz w:val="36"/>
          <w:szCs w:val="36"/>
        </w:rPr>
        <w:t>动</w:t>
      </w:r>
    </w:p>
    <w:p w14:paraId="7FDF46B6">
      <w:pPr>
        <w:pStyle w:val="5"/>
        <w:bidi w:val="0"/>
        <w:ind w:firstLine="562" w:firstLineChars="200"/>
      </w:pPr>
      <w:r>
        <w:t>为进一步提升辖区妇女群众依法维权的意识和能力，积极营造知法、遵法、用法的良好环境，在“三八”国际妇女节来临之际，振兴社区开展“三八”妇女维权周普法宣讲活动。</w:t>
      </w:r>
    </w:p>
    <w:p w14:paraId="6913226C">
      <w:pPr>
        <w:pStyle w:val="5"/>
        <w:bidi w:val="0"/>
        <w:ind w:firstLine="562" w:firstLineChars="200"/>
        <w:rPr>
          <w:rFonts w:hint="eastAsia"/>
        </w:rPr>
      </w:pPr>
      <w:r>
        <w:t>活动中，振兴社区工作人员为妇女群众讲解《中华人民共和国妇女权益保障法》与妇女权益保护息息相关的法律法规，引导妇女树立自觉守法、遇事找法、解决问题靠法的法治观念，引导妇女群众提高法律意识，通过法律途径维护自身合法权益。</w:t>
      </w:r>
      <w:r>
        <w:rPr>
          <w:rFonts w:hint="eastAsia"/>
        </w:rPr>
        <w:t>同时，就妇女群众关心的维权问题进行了耐心细致地解答，并结合典型案例对法律中涉及婚姻问题等内容进行了重点讲解。此次活动，受到了妇女群众的热烈欢迎和一致好评，提高了妇女的自身健康意识和法律自我保护能力。</w:t>
      </w:r>
    </w:p>
    <w:p w14:paraId="665B6453">
      <w:pPr>
        <w:pStyle w:val="5"/>
        <w:bidi w:val="0"/>
        <w:ind w:firstLine="562" w:firstLineChars="200"/>
        <w:rPr>
          <w:rFonts w:hint="eastAsia"/>
        </w:rPr>
      </w:pPr>
      <w:r>
        <w:rPr>
          <w:rFonts w:hint="eastAsia"/>
        </w:rPr>
        <w:t>通过此次普法宣讲活动，不仅提高了广大妇女群众的法律素养和维权意识，也营造了尊重妇女、维护妇女儿童合法权益的良好氛围。下一步，振兴社区将持续开展相关活动，切实增强辖区居民的获得感与幸福感。</w:t>
      </w:r>
    </w:p>
    <w:p w14:paraId="26140200">
      <w:pPr>
        <w:rPr>
          <w:rFonts w:hint="eastAsia" w:eastAsiaTheme="minorEastAsia"/>
          <w:lang w:eastAsia="zh-CN"/>
        </w:rPr>
      </w:pPr>
    </w:p>
    <w:p w14:paraId="2BE9F2F7"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3919220" cy="2203450"/>
            <wp:effectExtent l="0" t="0" r="5080" b="6350"/>
            <wp:docPr id="2" name="图片 2" descr="0761a6223aad1d70367c0f67046ef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761a6223aad1d70367c0f67046ef0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919220" cy="220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3966845" cy="2230120"/>
            <wp:effectExtent l="0" t="0" r="14605" b="17780"/>
            <wp:docPr id="3" name="图片 3" descr="611bcf49963b9537c3ca345537c87c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11bcf49963b9537c3ca345537c87cb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66845" cy="2230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044950" cy="2273935"/>
            <wp:effectExtent l="0" t="0" r="12700" b="12065"/>
            <wp:docPr id="4" name="图片 4" descr="16a377627702700178ac24a462ffc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6a377627702700178ac24a462ffc0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44950" cy="2273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061460" cy="2283460"/>
            <wp:effectExtent l="0" t="0" r="15240" b="2540"/>
            <wp:docPr id="5" name="图片 5" descr="6ed5a893a1bac26e1916421f7220e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6ed5a893a1bac26e1916421f7220e2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61460" cy="228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069715" cy="2292350"/>
            <wp:effectExtent l="0" t="0" r="6985" b="12700"/>
            <wp:docPr id="6" name="图片 6" descr="cd2fbf8ca8fa30a65d1872bb5ae6f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d2fbf8ca8fa30a65d1872bb5ae6f1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69715" cy="2292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157345" cy="2337435"/>
            <wp:effectExtent l="0" t="0" r="14605" b="5715"/>
            <wp:docPr id="7" name="图片 7" descr="a3305094661d9bfd5ae0ca19e4064a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a3305094661d9bfd5ae0ca19e4064aa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157345" cy="2337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541115"/>
    <w:rsid w:val="3F757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2025-03-04T07:19:08Z</dcterms:created>
  <dc:creator>Lenovo</dc:creator>
  <cp:lastModifiedBy>哈哈</cp:lastModifiedBy>
  <dcterms:modified xsi:type="dcterms:W3CDTF">2025-03-04T07:24:49Z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eyJoZGlkIjoiZjg0ZTUzNTcwNjUwZDBlMzVkYzc1OGM3YWY1ZmQzMWMiLCJ1c2VySWQiOiIyNzQzNjQ2OTgifQ==</vt:lpwstr>
  </property>
  <property fmtid="{D5CDD505-2E9C-101B-9397-08002B2CF9AE}" pid="4" name="ICV">
    <vt:lpwstr>83AE866E3FDF4CD0850E96559A4DB430_12</vt:lpwstr>
  </property>
</Properties>
</file>