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2A8A39">
      <w:pPr>
        <w:jc w:val="both"/>
        <w:rPr>
          <w:rFonts w:hint="eastAsia" w:ascii="方正小标宋简体" w:hAnsi="方正小标宋简体" w:eastAsia="方正小标宋简体" w:cs="方正小标宋简体"/>
          <w:b w:val="0"/>
          <w:bCs w:val="0"/>
          <w:kern w:val="2"/>
          <w:sz w:val="44"/>
          <w:szCs w:val="44"/>
          <w:lang w:val="en-US" w:eastAsia="zh-CN" w:bidi="ar-SA"/>
        </w:rPr>
      </w:pPr>
    </w:p>
    <w:p w14:paraId="53EFAF9C">
      <w:pPr>
        <w:pStyle w:val="5"/>
        <w:rPr>
          <w:rFonts w:hint="eastAsia"/>
          <w:lang w:val="en-US" w:eastAsia="zh-CN"/>
        </w:rPr>
      </w:pPr>
    </w:p>
    <w:p w14:paraId="0FDF9C31">
      <w:pPr>
        <w:jc w:val="center"/>
        <w:rPr>
          <w:rFonts w:hint="eastAsia" w:ascii="方正小标宋简体" w:hAnsi="方正小标宋简体" w:eastAsia="方正小标宋简体" w:cs="方正小标宋简体"/>
          <w:b w:val="0"/>
          <w:bCs w:val="0"/>
          <w:kern w:val="2"/>
          <w:sz w:val="44"/>
          <w:szCs w:val="44"/>
          <w:lang w:val="en-US" w:eastAsia="zh-CN" w:bidi="ar-SA"/>
        </w:rPr>
      </w:pPr>
    </w:p>
    <w:p w14:paraId="16ABA685">
      <w:pPr>
        <w:spacing w:line="560" w:lineRule="exact"/>
        <w:jc w:val="center"/>
        <w:rPr>
          <w:rFonts w:ascii="方正小标宋简体" w:hAnsi="方正小标宋简体" w:eastAsia="方正小标宋简体" w:cs="方正小标宋简体"/>
          <w:kern w:val="0"/>
          <w:sz w:val="44"/>
          <w:szCs w:val="44"/>
        </w:rPr>
      </w:pPr>
    </w:p>
    <w:p w14:paraId="3AA32D68">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八仙筒镇2024年工作总结和2025年工作安排</w:t>
      </w:r>
    </w:p>
    <w:p w14:paraId="6064E99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简体" w:cstheme="minorBidi"/>
          <w:b w:val="0"/>
          <w:bCs w:val="0"/>
          <w:kern w:val="2"/>
          <w:sz w:val="32"/>
          <w:szCs w:val="32"/>
          <w:highlight w:val="none"/>
          <w:lang w:val="en-US" w:eastAsia="zh-CN" w:bidi="ar-SA"/>
        </w:rPr>
      </w:pPr>
    </w:p>
    <w:p w14:paraId="609CCF0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小标宋简体" w:cs="Times New Roman"/>
          <w:sz w:val="48"/>
          <w:szCs w:val="48"/>
        </w:rPr>
      </w:pPr>
      <w:r>
        <w:rPr>
          <w:rFonts w:hint="eastAsia" w:ascii="Times New Roman" w:hAnsi="Times New Roman" w:eastAsia="方正仿宋简体" w:cstheme="minorBidi"/>
          <w:b w:val="0"/>
          <w:bCs w:val="0"/>
          <w:kern w:val="2"/>
          <w:sz w:val="32"/>
          <w:szCs w:val="32"/>
          <w:highlight w:val="none"/>
          <w:lang w:val="en-US" w:eastAsia="zh-CN" w:bidi="ar-SA"/>
        </w:rPr>
        <w:t>按照有关要求，现将八仙筒镇2024年工作开展情况和2025年工作安排报告如下：</w:t>
      </w:r>
    </w:p>
    <w:p w14:paraId="269EF25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黑体简体" w:cs="Times New Roman"/>
          <w:sz w:val="32"/>
          <w:szCs w:val="32"/>
        </w:rPr>
      </w:pPr>
      <w:r>
        <w:rPr>
          <w:rFonts w:hint="eastAsia" w:ascii="Times New Roman" w:hAnsi="Times New Roman" w:eastAsia="方正黑体简体" w:cs="Times New Roman"/>
          <w:sz w:val="32"/>
          <w:szCs w:val="32"/>
          <w:lang w:val="en-US" w:eastAsia="zh-CN"/>
        </w:rPr>
        <w:t>一</w:t>
      </w:r>
      <w:r>
        <w:rPr>
          <w:rFonts w:hint="default" w:ascii="Times New Roman" w:hAnsi="Times New Roman" w:eastAsia="方正黑体简体" w:cs="Times New Roman"/>
          <w:sz w:val="32"/>
          <w:szCs w:val="32"/>
        </w:rPr>
        <w:t>、2024年工作总结</w:t>
      </w:r>
    </w:p>
    <w:p w14:paraId="6937B696">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方正楷体简体" w:cs="Times New Roman"/>
          <w:b/>
          <w:bCs/>
          <w:sz w:val="32"/>
          <w:szCs w:val="32"/>
        </w:rPr>
      </w:pPr>
      <w:r>
        <w:rPr>
          <w:rFonts w:hint="default" w:ascii="Times New Roman" w:hAnsi="Times New Roman" w:eastAsia="方正楷体简体" w:cs="Times New Roman"/>
          <w:b/>
          <w:bCs/>
          <w:sz w:val="32"/>
          <w:szCs w:val="32"/>
        </w:rPr>
        <w:t>（一）坚持党建引领，助力党的建设提质登高</w:t>
      </w:r>
    </w:p>
    <w:p w14:paraId="2D56844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方正仿宋简体" w:cs="Times New Roman"/>
          <w:sz w:val="32"/>
          <w:szCs w:val="32"/>
        </w:rPr>
        <w:sectPr>
          <w:pgSz w:w="11906" w:h="16838"/>
          <w:pgMar w:top="1440" w:right="1531" w:bottom="1440" w:left="1531" w:header="851" w:footer="992" w:gutter="0"/>
          <w:cols w:space="425" w:num="1"/>
          <w:docGrid w:type="lines" w:linePitch="312" w:charSpace="0"/>
        </w:sectPr>
      </w:pPr>
      <w:r>
        <w:rPr>
          <w:rFonts w:hint="default" w:ascii="Times New Roman" w:hAnsi="Times New Roman" w:eastAsia="方正仿宋简体" w:cs="Times New Roman"/>
          <w:b/>
          <w:bCs/>
          <w:sz w:val="32"/>
          <w:szCs w:val="32"/>
        </w:rPr>
        <w:t>党建品牌</w:t>
      </w:r>
      <w:r>
        <w:rPr>
          <w:rFonts w:hint="eastAsia" w:ascii="Times New Roman" w:hAnsi="Times New Roman" w:eastAsia="方正仿宋简体" w:cs="Times New Roman"/>
          <w:b/>
          <w:bCs/>
          <w:sz w:val="32"/>
          <w:szCs w:val="32"/>
          <w:lang w:val="en-US" w:eastAsia="zh-CN"/>
        </w:rPr>
        <w:t>创建</w:t>
      </w:r>
      <w:r>
        <w:rPr>
          <w:rFonts w:hint="default" w:ascii="Times New Roman" w:hAnsi="Times New Roman" w:eastAsia="方正仿宋简体" w:cs="Times New Roman"/>
          <w:b/>
          <w:bCs/>
          <w:sz w:val="32"/>
          <w:szCs w:val="32"/>
          <w:lang w:val="en-US" w:eastAsia="zh-CN"/>
        </w:rPr>
        <w:t>成效显著</w:t>
      </w:r>
      <w:r>
        <w:rPr>
          <w:rFonts w:hint="default" w:ascii="Times New Roman" w:hAnsi="Times New Roman" w:eastAsia="方正仿宋简体" w:cs="Times New Roman"/>
          <w:b/>
          <w:bCs/>
          <w:sz w:val="32"/>
          <w:szCs w:val="32"/>
        </w:rPr>
        <w:t>。一是</w:t>
      </w:r>
      <w:r>
        <w:rPr>
          <w:rFonts w:hint="default" w:ascii="Times New Roman" w:hAnsi="Times New Roman" w:eastAsia="方正仿宋简体" w:cs="Times New Roman"/>
          <w:sz w:val="32"/>
          <w:szCs w:val="32"/>
        </w:rPr>
        <w:t>实施全域化党建联盟二期项目，创建人才联盟、产业联盟等18个子品牌，助推</w:t>
      </w:r>
      <w:r>
        <w:rPr>
          <w:rFonts w:hint="default" w:ascii="Times New Roman" w:hAnsi="Times New Roman" w:eastAsia="方正仿宋简体" w:cs="Times New Roman"/>
          <w:sz w:val="32"/>
          <w:szCs w:val="32"/>
          <w:lang w:val="en-US" w:eastAsia="zh-CN"/>
        </w:rPr>
        <w:t>形成</w:t>
      </w:r>
      <w:r>
        <w:rPr>
          <w:rFonts w:hint="default" w:ascii="Times New Roman" w:hAnsi="Times New Roman" w:eastAsia="方正仿宋简体" w:cs="Times New Roman"/>
          <w:sz w:val="32"/>
          <w:szCs w:val="32"/>
        </w:rPr>
        <w:t>大党建工作格局。深入推进嘎查村干部</w:t>
      </w:r>
      <w:r>
        <w:rPr>
          <w:rFonts w:hint="eastAsia" w:ascii="Times New Roman" w:hAnsi="Times New Roman" w:eastAsia="方正仿宋简体" w:cs="Times New Roman"/>
          <w:sz w:val="32"/>
          <w:szCs w:val="32"/>
          <w:lang w:eastAsia="zh-CN"/>
        </w:rPr>
        <w:t>“</w:t>
      </w:r>
      <w:r>
        <w:rPr>
          <w:rFonts w:hint="default" w:ascii="Times New Roman" w:hAnsi="Times New Roman" w:eastAsia="方正仿宋简体" w:cs="Times New Roman"/>
          <w:sz w:val="32"/>
          <w:szCs w:val="32"/>
        </w:rPr>
        <w:t>六项能力</w:t>
      </w:r>
      <w:r>
        <w:rPr>
          <w:rFonts w:hint="eastAsia" w:ascii="Times New Roman" w:hAnsi="Times New Roman" w:eastAsia="方正仿宋简体" w:cs="Times New Roman"/>
          <w:sz w:val="32"/>
          <w:szCs w:val="32"/>
          <w:lang w:eastAsia="zh-CN"/>
        </w:rPr>
        <w:t>”</w:t>
      </w:r>
      <w:r>
        <w:rPr>
          <w:rFonts w:hint="default" w:ascii="Times New Roman" w:hAnsi="Times New Roman" w:eastAsia="方正仿宋简体" w:cs="Times New Roman"/>
          <w:sz w:val="32"/>
          <w:szCs w:val="32"/>
        </w:rPr>
        <w:t>提升工程，实施干部队伍日常测控机制，对工作中存在的不足及时进行反馈调整。</w:t>
      </w:r>
      <w:r>
        <w:rPr>
          <w:rFonts w:hint="default" w:ascii="Times New Roman" w:hAnsi="Times New Roman" w:eastAsia="方正仿宋简体" w:cs="Times New Roman"/>
          <w:b/>
          <w:bCs/>
          <w:sz w:val="32"/>
          <w:szCs w:val="32"/>
        </w:rPr>
        <w:t>二是</w:t>
      </w:r>
      <w:r>
        <w:rPr>
          <w:rFonts w:hint="default" w:ascii="Times New Roman" w:hAnsi="Times New Roman" w:eastAsia="方正仿宋简体" w:cs="Times New Roman"/>
          <w:sz w:val="32"/>
          <w:szCs w:val="32"/>
        </w:rPr>
        <w:t>创建年轻干部赋能学校，</w:t>
      </w:r>
      <w:r>
        <w:rPr>
          <w:rFonts w:hint="eastAsia" w:ascii="Times New Roman" w:hAnsi="Times New Roman" w:eastAsia="方正仿宋简体" w:cs="Times New Roman"/>
          <w:sz w:val="32"/>
          <w:szCs w:val="32"/>
          <w:lang w:val="en-US" w:eastAsia="zh-CN"/>
        </w:rPr>
        <w:t>完成</w:t>
      </w:r>
      <w:r>
        <w:rPr>
          <w:rFonts w:hint="default" w:ascii="Times New Roman" w:hAnsi="Times New Roman" w:eastAsia="方正仿宋简体" w:cs="Times New Roman"/>
          <w:sz w:val="32"/>
          <w:szCs w:val="32"/>
        </w:rPr>
        <w:t>年轻干部学生</w:t>
      </w:r>
      <w:r>
        <w:rPr>
          <w:rFonts w:hint="eastAsia" w:ascii="Times New Roman" w:hAnsi="Times New Roman" w:eastAsia="方正仿宋简体" w:cs="Times New Roman"/>
          <w:sz w:val="32"/>
          <w:szCs w:val="32"/>
          <w:lang w:val="en-US" w:eastAsia="zh-CN"/>
        </w:rPr>
        <w:t>会换届工作</w:t>
      </w:r>
      <w:r>
        <w:rPr>
          <w:rFonts w:hint="default" w:ascii="Times New Roman" w:hAnsi="Times New Roman" w:eastAsia="方正仿宋简体" w:cs="Times New Roman"/>
          <w:sz w:val="32"/>
          <w:szCs w:val="32"/>
        </w:rPr>
        <w:t>，安排年轻干部到各部门挂职历练，开展演讲比赛、调研等活动52场次，</w:t>
      </w:r>
      <w:r>
        <w:rPr>
          <w:rFonts w:hint="default" w:ascii="Times New Roman" w:hAnsi="Times New Roman" w:eastAsia="方正仿宋简体" w:cs="Times New Roman"/>
          <w:b w:val="0"/>
          <w:bCs w:val="0"/>
          <w:sz w:val="32"/>
          <w:szCs w:val="32"/>
        </w:rPr>
        <w:t>刊发公众号信息轮值作品169</w:t>
      </w:r>
      <w:r>
        <w:rPr>
          <w:rFonts w:hint="default" w:ascii="Times New Roman" w:hAnsi="Times New Roman" w:eastAsia="方正仿宋简体" w:cs="Times New Roman"/>
          <w:sz w:val="32"/>
          <w:szCs w:val="32"/>
        </w:rPr>
        <w:t>个，6名优秀年轻干部已通过遴选、调动等方式，到市委办、市融媒体、旗委办等部门工作。</w:t>
      </w:r>
      <w:r>
        <w:rPr>
          <w:rFonts w:hint="default" w:ascii="Times New Roman" w:hAnsi="Times New Roman" w:eastAsia="方正仿宋简体" w:cs="Times New Roman"/>
          <w:b/>
          <w:bCs/>
          <w:sz w:val="32"/>
          <w:szCs w:val="32"/>
        </w:rPr>
        <w:t>三是</w:t>
      </w:r>
      <w:r>
        <w:rPr>
          <w:rFonts w:hint="default" w:ascii="Times New Roman" w:hAnsi="Times New Roman" w:eastAsia="方正仿宋简体" w:cs="Times New Roman"/>
          <w:sz w:val="32"/>
          <w:szCs w:val="32"/>
        </w:rPr>
        <w:t>创建曼楚克庙村等7个基层党建示范点，以点带面常态化开展农村环境卫生整治、移风易俗等工作，提升乡村基层治理效能。2024年9月苏木乡镇党委书记抓党建促乡村振兴</w:t>
      </w:r>
      <w:r>
        <w:rPr>
          <w:rFonts w:hint="eastAsia" w:ascii="Times New Roman" w:hAnsi="Times New Roman" w:eastAsia="方正仿宋简体" w:cs="Times New Roman"/>
          <w:sz w:val="32"/>
          <w:szCs w:val="32"/>
          <w:lang w:eastAsia="zh-CN"/>
        </w:rPr>
        <w:t>“</w:t>
      </w:r>
      <w:r>
        <w:rPr>
          <w:rFonts w:hint="default" w:ascii="Times New Roman" w:hAnsi="Times New Roman" w:eastAsia="方正仿宋简体" w:cs="Times New Roman"/>
          <w:sz w:val="32"/>
          <w:szCs w:val="32"/>
        </w:rPr>
        <w:t>比武争星</w:t>
      </w:r>
      <w:r>
        <w:rPr>
          <w:rFonts w:hint="eastAsia" w:ascii="Times New Roman" w:hAnsi="Times New Roman" w:eastAsia="方正仿宋简体" w:cs="Times New Roman"/>
          <w:sz w:val="32"/>
          <w:szCs w:val="32"/>
          <w:lang w:eastAsia="zh-CN"/>
        </w:rPr>
        <w:t>”</w:t>
      </w:r>
      <w:r>
        <w:rPr>
          <w:rFonts w:hint="default" w:ascii="Times New Roman" w:hAnsi="Times New Roman" w:eastAsia="方正仿宋简体" w:cs="Times New Roman"/>
          <w:sz w:val="32"/>
          <w:szCs w:val="32"/>
        </w:rPr>
        <w:t>擂台赛</w:t>
      </w:r>
    </w:p>
    <w:p w14:paraId="58E99A70">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简体" w:cs="Times New Roman"/>
          <w:sz w:val="32"/>
          <w:szCs w:val="32"/>
        </w:rPr>
      </w:pPr>
      <w:r>
        <w:rPr>
          <w:rFonts w:hint="default" w:ascii="Times New Roman" w:hAnsi="Times New Roman" w:eastAsia="方正仿宋简体" w:cs="Times New Roman"/>
          <w:sz w:val="32"/>
          <w:szCs w:val="32"/>
        </w:rPr>
        <w:t>荣获铜奖，曼楚克庙村荣获全旗嘎查村党组织书记</w:t>
      </w:r>
      <w:r>
        <w:rPr>
          <w:rFonts w:hint="eastAsia" w:ascii="Times New Roman" w:hAnsi="Times New Roman" w:eastAsia="方正仿宋简体" w:cs="Times New Roman"/>
          <w:sz w:val="32"/>
          <w:szCs w:val="32"/>
          <w:lang w:eastAsia="zh-CN"/>
        </w:rPr>
        <w:t>“</w:t>
      </w:r>
      <w:r>
        <w:rPr>
          <w:rFonts w:hint="default" w:ascii="Times New Roman" w:hAnsi="Times New Roman" w:eastAsia="方正仿宋简体" w:cs="Times New Roman"/>
          <w:sz w:val="32"/>
          <w:szCs w:val="32"/>
        </w:rPr>
        <w:t>比武争星</w:t>
      </w:r>
      <w:r>
        <w:rPr>
          <w:rFonts w:hint="eastAsia" w:ascii="Times New Roman" w:hAnsi="Times New Roman" w:eastAsia="方正仿宋简体" w:cs="Times New Roman"/>
          <w:sz w:val="32"/>
          <w:szCs w:val="32"/>
          <w:lang w:eastAsia="zh-CN"/>
        </w:rPr>
        <w:t>”</w:t>
      </w:r>
      <w:r>
        <w:rPr>
          <w:rFonts w:hint="default" w:ascii="Times New Roman" w:hAnsi="Times New Roman" w:eastAsia="方正仿宋简体" w:cs="Times New Roman"/>
          <w:sz w:val="32"/>
          <w:szCs w:val="32"/>
        </w:rPr>
        <w:t>第一名，黎明村党支部书记王东兴荣获自治区级</w:t>
      </w:r>
      <w:r>
        <w:rPr>
          <w:rFonts w:hint="eastAsia" w:ascii="Times New Roman" w:hAnsi="Times New Roman" w:eastAsia="方正仿宋简体" w:cs="Times New Roman"/>
          <w:sz w:val="32"/>
          <w:szCs w:val="32"/>
          <w:lang w:eastAsia="zh-CN"/>
        </w:rPr>
        <w:t>“</w:t>
      </w:r>
      <w:r>
        <w:rPr>
          <w:rFonts w:hint="default" w:ascii="Times New Roman" w:hAnsi="Times New Roman" w:eastAsia="方正仿宋简体" w:cs="Times New Roman"/>
          <w:sz w:val="32"/>
          <w:szCs w:val="32"/>
        </w:rPr>
        <w:t>担当作为好支书</w:t>
      </w:r>
      <w:r>
        <w:rPr>
          <w:rFonts w:hint="eastAsia" w:ascii="Times New Roman" w:hAnsi="Times New Roman" w:eastAsia="方正仿宋简体" w:cs="Times New Roman"/>
          <w:sz w:val="32"/>
          <w:szCs w:val="32"/>
          <w:lang w:eastAsia="zh-CN"/>
        </w:rPr>
        <w:t>”</w:t>
      </w:r>
      <w:r>
        <w:rPr>
          <w:rFonts w:hint="default" w:ascii="Times New Roman" w:hAnsi="Times New Roman" w:eastAsia="方正仿宋简体" w:cs="Times New Roman"/>
          <w:sz w:val="32"/>
          <w:szCs w:val="32"/>
        </w:rPr>
        <w:t>称号。</w:t>
      </w:r>
    </w:p>
    <w:p w14:paraId="2D3EE6F4">
      <w:pPr>
        <w:pStyle w:val="4"/>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3" w:firstLineChars="200"/>
        <w:jc w:val="both"/>
        <w:textAlignment w:val="auto"/>
        <w:rPr>
          <w:rFonts w:hint="default" w:ascii="Times New Roman" w:hAnsi="Times New Roman" w:eastAsia="方正仿宋简体" w:cs="Times New Roman"/>
          <w:kern w:val="2"/>
          <w:sz w:val="32"/>
          <w:szCs w:val="32"/>
          <w:lang w:val="en-US" w:eastAsia="zh-CN" w:bidi="ar-SA"/>
        </w:rPr>
      </w:pPr>
      <w:r>
        <w:rPr>
          <w:rFonts w:hint="default" w:ascii="Times New Roman" w:hAnsi="Times New Roman" w:eastAsia="方正仿宋简体" w:cs="Times New Roman"/>
          <w:b/>
          <w:bCs/>
          <w:kern w:val="2"/>
          <w:sz w:val="32"/>
          <w:szCs w:val="32"/>
          <w:lang w:val="en-US" w:eastAsia="zh-CN" w:bidi="ar-SA"/>
        </w:rPr>
        <w:t>基层组织建设不断夯实。一是</w:t>
      </w:r>
      <w:r>
        <w:rPr>
          <w:rFonts w:hint="default" w:ascii="Times New Roman" w:hAnsi="Times New Roman" w:eastAsia="方正仿宋简体" w:cs="Times New Roman"/>
          <w:kern w:val="2"/>
          <w:sz w:val="32"/>
          <w:szCs w:val="32"/>
          <w:lang w:val="en-US" w:eastAsia="zh-CN" w:bidi="ar-SA"/>
        </w:rPr>
        <w:t>开展</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感党恩、听党话、跟党走</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群众教育工作，持续加强</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六句话的事实和道理</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账、卡、图</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宣讲，创建</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感党恩、听党话、跟党走</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专栏。</w:t>
      </w:r>
      <w:r>
        <w:rPr>
          <w:rFonts w:hint="default" w:ascii="Times New Roman" w:hAnsi="Times New Roman" w:eastAsia="方正仿宋简体" w:cs="Times New Roman"/>
          <w:b/>
          <w:bCs/>
          <w:kern w:val="2"/>
          <w:sz w:val="32"/>
          <w:szCs w:val="32"/>
          <w:lang w:val="en-US" w:eastAsia="zh-CN" w:bidi="ar-SA"/>
        </w:rPr>
        <w:t>二是</w:t>
      </w:r>
      <w:r>
        <w:rPr>
          <w:rFonts w:hint="default" w:ascii="Times New Roman" w:hAnsi="Times New Roman" w:eastAsia="方正仿宋简体" w:cs="Times New Roman"/>
          <w:kern w:val="2"/>
          <w:sz w:val="32"/>
          <w:szCs w:val="32"/>
          <w:lang w:val="en-US" w:eastAsia="zh-CN" w:bidi="ar-SA"/>
        </w:rPr>
        <w:t>开展</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两委</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换届专题调研，推进嘎查村后备干部</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育苗培养</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工程。坚持</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党建带团建，团建促党建</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，打造奈曼旗区域化团建工作试点乡镇。</w:t>
      </w:r>
      <w:r>
        <w:rPr>
          <w:rFonts w:hint="default" w:ascii="Times New Roman" w:hAnsi="Times New Roman" w:eastAsia="方正仿宋简体" w:cs="Times New Roman"/>
          <w:b/>
          <w:bCs/>
          <w:kern w:val="2"/>
          <w:sz w:val="32"/>
          <w:szCs w:val="32"/>
          <w:lang w:val="en-US" w:eastAsia="zh-CN" w:bidi="ar-SA"/>
        </w:rPr>
        <w:t>三是</w:t>
      </w:r>
      <w:r>
        <w:rPr>
          <w:rFonts w:hint="default" w:ascii="Times New Roman" w:hAnsi="Times New Roman" w:eastAsia="方正仿宋简体" w:cs="Times New Roman"/>
          <w:kern w:val="2"/>
          <w:sz w:val="32"/>
          <w:szCs w:val="32"/>
          <w:lang w:val="en-US" w:eastAsia="zh-CN" w:bidi="ar-SA"/>
        </w:rPr>
        <w:t>开展基层治理</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小马拉大车</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突出问题集中整治工作，清理整治标识标牌、证明、微信群等事项，迎接市、旗两级调研访查5批次。</w:t>
      </w:r>
      <w:r>
        <w:rPr>
          <w:rFonts w:hint="default" w:ascii="Times New Roman" w:hAnsi="Times New Roman" w:eastAsia="方正仿宋简体" w:cs="Times New Roman"/>
          <w:b/>
          <w:bCs/>
          <w:kern w:val="2"/>
          <w:sz w:val="32"/>
          <w:szCs w:val="32"/>
          <w:lang w:val="en-US" w:eastAsia="zh-CN" w:bidi="ar-SA"/>
        </w:rPr>
        <w:t>四是</w:t>
      </w:r>
      <w:r>
        <w:rPr>
          <w:rFonts w:hint="default" w:ascii="Times New Roman" w:hAnsi="Times New Roman" w:eastAsia="方正仿宋简体" w:cs="Times New Roman"/>
          <w:kern w:val="2"/>
          <w:sz w:val="32"/>
          <w:szCs w:val="32"/>
          <w:lang w:val="en-US" w:eastAsia="zh-CN" w:bidi="ar-SA"/>
        </w:rPr>
        <w:t>加强离退休干部党建工作，完成离退休党支部创建，申报了全市</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六好</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标准</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银辉向党</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先进党支部。关工委荣获全市</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关心下一代工作先进集体</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称号。老年体协荣获全旗门球比赛三等奖。镇残联在首届残疾人专项委员知识竞赛中荣获团体第一名。衙门营子村风启巾帼志愿服务队获市级优秀巾帼志愿服务组织称号。</w:t>
      </w:r>
    </w:p>
    <w:p w14:paraId="4DBAAC3C">
      <w:pPr>
        <w:pStyle w:val="4"/>
        <w:keepNext w:val="0"/>
        <w:keepLines w:val="0"/>
        <w:pageBreakBefore w:val="0"/>
        <w:widowControl/>
        <w:kinsoku/>
        <w:wordWrap/>
        <w:overflowPunct/>
        <w:topLinePunct w:val="0"/>
        <w:autoSpaceDE/>
        <w:autoSpaceDN/>
        <w:bidi w:val="0"/>
        <w:spacing w:beforeAutospacing="0" w:afterAutospacing="0" w:line="560" w:lineRule="exact"/>
        <w:ind w:firstLine="643" w:firstLineChars="200"/>
        <w:jc w:val="both"/>
        <w:textAlignment w:val="auto"/>
        <w:rPr>
          <w:rFonts w:hint="default" w:ascii="Times New Roman" w:hAnsi="Times New Roman" w:eastAsia="方正仿宋简体" w:cs="Times New Roman"/>
          <w:kern w:val="2"/>
          <w:sz w:val="32"/>
          <w:szCs w:val="32"/>
          <w:lang w:val="en-US" w:eastAsia="zh-CN" w:bidi="ar-SA"/>
        </w:rPr>
      </w:pPr>
      <w:r>
        <w:rPr>
          <w:rFonts w:hint="default" w:ascii="Times New Roman" w:hAnsi="Times New Roman" w:eastAsia="方正仿宋简体" w:cs="Times New Roman"/>
          <w:b/>
          <w:bCs/>
          <w:kern w:val="2"/>
          <w:sz w:val="32"/>
          <w:szCs w:val="32"/>
          <w:lang w:val="en-US" w:eastAsia="zh-CN" w:bidi="ar-SA"/>
        </w:rPr>
        <w:t>宣传思想文化工作亮点纷呈。一是</w:t>
      </w:r>
      <w:r>
        <w:rPr>
          <w:rFonts w:hint="default" w:ascii="Times New Roman" w:hAnsi="Times New Roman" w:eastAsia="方正仿宋简体" w:cs="Times New Roman"/>
          <w:kern w:val="2"/>
          <w:sz w:val="32"/>
          <w:szCs w:val="32"/>
          <w:lang w:val="en-US" w:eastAsia="zh-CN" w:bidi="ar-SA"/>
        </w:rPr>
        <w:t>推动理论武装和新时代文明实践工作，持续培育</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书香古镇 阅读悦美</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全民阅读联盟项目，聚焦党的二十大、二十届三中全会、铸牢中华民族共同体意识等重大主题，先后组织党员干部群众400余人录制音视频188期，完成书籍阅读36本，2024年10月该项目在全旗</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新时代文明实践项目大赛</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中荣获三等奖。</w:t>
      </w:r>
      <w:r>
        <w:rPr>
          <w:rFonts w:hint="default" w:ascii="Times New Roman" w:hAnsi="Times New Roman" w:eastAsia="方正仿宋简体" w:cs="Times New Roman"/>
          <w:b/>
          <w:bCs/>
          <w:kern w:val="2"/>
          <w:sz w:val="32"/>
          <w:szCs w:val="32"/>
          <w:lang w:val="en-US" w:eastAsia="zh-CN" w:bidi="ar-SA"/>
        </w:rPr>
        <w:t>二是</w:t>
      </w:r>
      <w:r>
        <w:rPr>
          <w:rFonts w:hint="default" w:ascii="Times New Roman" w:hAnsi="Times New Roman" w:eastAsia="方正仿宋简体" w:cs="Times New Roman"/>
          <w:kern w:val="2"/>
          <w:sz w:val="32"/>
          <w:szCs w:val="32"/>
          <w:lang w:val="en-US" w:eastAsia="zh-CN" w:bidi="ar-SA"/>
        </w:rPr>
        <w:t>深入挖掘新闻线索，抓好外宣工作，</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古镇八仙筒</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微信公众号年发布信息300余条，连续两年被评为旗级优秀新媒体账号，新闻稿件在中央和自治区级媒体发稿量处在全旗前列，其中在中央媒体发稿11篇（央广网），自治区主要媒体发稿17篇，通辽日报33篇，通辽广播电视5条。三是</w:t>
      </w:r>
      <w:r>
        <w:rPr>
          <w:rFonts w:hint="default" w:ascii="Times New Roman" w:hAnsi="Times New Roman" w:eastAsia="方正仿宋简体" w:cs="Times New Roman"/>
          <w:kern w:val="2"/>
          <w:sz w:val="32"/>
          <w:szCs w:val="32"/>
          <w:lang w:val="en-US" w:eastAsia="zh-CN" w:bidi="ar-SA"/>
        </w:rPr>
        <w:t>聚焦群众需求，精准培育</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双阳互助</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微实践</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红灰黑榜</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等文明实践品牌项目，</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微实践</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项目获得</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奈曼旗新时代志愿服项目大赛</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二等奖。</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红灰黑榜</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项目在曼楚克庙村作为移风易俗示范点承接了奈曼旗文明实践暨移风易俗工作现场会，四林筒村村民陈翠杰被评为通辽好人、通辽市诚信之星。</w:t>
      </w:r>
      <w:r>
        <w:rPr>
          <w:rFonts w:hint="default" w:ascii="Times New Roman" w:hAnsi="Times New Roman" w:eastAsia="方正仿宋简体" w:cs="Times New Roman"/>
          <w:b/>
          <w:bCs/>
          <w:kern w:val="2"/>
          <w:sz w:val="32"/>
          <w:szCs w:val="32"/>
          <w:lang w:val="en-US" w:eastAsia="zh-CN" w:bidi="ar-SA"/>
        </w:rPr>
        <w:t>四是</w:t>
      </w:r>
      <w:r>
        <w:rPr>
          <w:rFonts w:hint="default" w:ascii="Times New Roman" w:hAnsi="Times New Roman" w:eastAsia="方正仿宋简体" w:cs="Times New Roman"/>
          <w:kern w:val="2"/>
          <w:sz w:val="32"/>
          <w:szCs w:val="32"/>
          <w:lang w:val="en-US" w:eastAsia="zh-CN" w:bidi="ar-SA"/>
        </w:rPr>
        <w:t>丰富群众文化活动，8月份举办了八仙筒镇第八届民族团结广场文化周暨美食节活动，参与人数突破1.3万人次</w:t>
      </w:r>
      <w:r>
        <w:rPr>
          <w:rFonts w:hint="eastAsia" w:ascii="Times New Roman" w:hAnsi="Times New Roman" w:eastAsia="方正仿宋简体" w:cs="Times New Roman"/>
          <w:kern w:val="2"/>
          <w:sz w:val="32"/>
          <w:szCs w:val="32"/>
          <w:lang w:val="en-US" w:eastAsia="zh-CN" w:bidi="ar-SA"/>
        </w:rPr>
        <w:t>，“夜市经济”火爆出圈</w:t>
      </w:r>
      <w:r>
        <w:rPr>
          <w:rFonts w:hint="default" w:ascii="Times New Roman" w:hAnsi="Times New Roman" w:eastAsia="方正仿宋简体" w:cs="Times New Roman"/>
          <w:kern w:val="2"/>
          <w:sz w:val="32"/>
          <w:szCs w:val="32"/>
          <w:lang w:val="en-US" w:eastAsia="zh-CN" w:bidi="ar-SA"/>
        </w:rPr>
        <w:t>。</w:t>
      </w:r>
      <w:r>
        <w:rPr>
          <w:rFonts w:hint="eastAsia" w:ascii="Times New Roman" w:hAnsi="Times New Roman" w:eastAsia="方正仿宋简体" w:cs="Times New Roman"/>
          <w:kern w:val="2"/>
          <w:sz w:val="32"/>
          <w:szCs w:val="32"/>
          <w:lang w:val="en-US" w:eastAsia="zh-CN" w:bidi="ar-SA"/>
        </w:rPr>
        <w:t>镇广场舞代表队</w:t>
      </w:r>
      <w:r>
        <w:rPr>
          <w:rFonts w:hint="default" w:ascii="Times New Roman" w:hAnsi="Times New Roman" w:eastAsia="方正仿宋简体" w:cs="Times New Roman"/>
          <w:kern w:val="2"/>
          <w:sz w:val="32"/>
          <w:szCs w:val="32"/>
          <w:lang w:val="en-US" w:eastAsia="zh-CN" w:bidi="ar-SA"/>
        </w:rPr>
        <w:t>在</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舞动北疆 同心筑梦</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奈曼旗2024广场舞大赛中，荣获二等奖。</w:t>
      </w:r>
    </w:p>
    <w:p w14:paraId="6634F9B0">
      <w:pPr>
        <w:pStyle w:val="4"/>
        <w:keepNext w:val="0"/>
        <w:keepLines w:val="0"/>
        <w:pageBreakBefore w:val="0"/>
        <w:widowControl/>
        <w:kinsoku/>
        <w:wordWrap/>
        <w:overflowPunct/>
        <w:topLinePunct w:val="0"/>
        <w:autoSpaceDE/>
        <w:autoSpaceDN/>
        <w:bidi w:val="0"/>
        <w:spacing w:beforeAutospacing="0" w:afterAutospacing="0" w:line="560" w:lineRule="exact"/>
        <w:ind w:firstLine="643" w:firstLineChars="200"/>
        <w:jc w:val="both"/>
        <w:textAlignment w:val="auto"/>
        <w:rPr>
          <w:rFonts w:hint="default" w:ascii="Times New Roman" w:hAnsi="Times New Roman" w:eastAsia="方正仿宋简体" w:cs="Times New Roman"/>
          <w:b w:val="0"/>
          <w:bCs w:val="0"/>
          <w:kern w:val="2"/>
          <w:sz w:val="32"/>
          <w:szCs w:val="32"/>
          <w:lang w:val="en-US" w:eastAsia="zh-CN" w:bidi="ar-SA"/>
        </w:rPr>
      </w:pPr>
      <w:r>
        <w:rPr>
          <w:rFonts w:hint="default" w:ascii="Times New Roman" w:hAnsi="Times New Roman" w:eastAsia="方正仿宋简体" w:cs="Times New Roman"/>
          <w:b/>
          <w:bCs/>
          <w:kern w:val="2"/>
          <w:sz w:val="32"/>
          <w:szCs w:val="32"/>
          <w:lang w:val="en-US" w:eastAsia="zh-CN" w:bidi="ar-SA"/>
        </w:rPr>
        <w:t>民族工作高质量发展。</w:t>
      </w:r>
      <w:r>
        <w:rPr>
          <w:rFonts w:hint="default" w:ascii="Times New Roman" w:hAnsi="Times New Roman" w:eastAsia="方正仿宋简体" w:cs="Times New Roman"/>
          <w:b w:val="0"/>
          <w:bCs w:val="0"/>
          <w:kern w:val="2"/>
          <w:sz w:val="32"/>
          <w:szCs w:val="32"/>
          <w:lang w:val="en-US" w:eastAsia="zh-CN" w:bidi="ar-SA"/>
        </w:rPr>
        <w:t>以铸牢中华民族共同体意识为主线，全面深入开展民族团结进步创建工作，曼楚克庙村获评通辽市民族团结进步示范单位，目前争创全区民族团结进步示范单位。组织机关干部开展</w:t>
      </w:r>
      <w:r>
        <w:rPr>
          <w:rFonts w:hint="eastAsia" w:ascii="Times New Roman" w:hAnsi="Times New Roman" w:eastAsia="方正仿宋简体" w:cs="Times New Roman"/>
          <w:b w:val="0"/>
          <w:bCs w:val="0"/>
          <w:kern w:val="2"/>
          <w:sz w:val="32"/>
          <w:szCs w:val="32"/>
          <w:lang w:val="en-US" w:eastAsia="zh-CN" w:bidi="ar-SA"/>
        </w:rPr>
        <w:t>“</w:t>
      </w:r>
      <w:r>
        <w:rPr>
          <w:rFonts w:hint="default" w:ascii="Times New Roman" w:hAnsi="Times New Roman" w:eastAsia="方正仿宋简体" w:cs="Times New Roman"/>
          <w:b w:val="0"/>
          <w:bCs w:val="0"/>
          <w:kern w:val="2"/>
          <w:sz w:val="32"/>
          <w:szCs w:val="32"/>
          <w:lang w:val="en-US" w:eastAsia="zh-CN" w:bidi="ar-SA"/>
        </w:rPr>
        <w:t>中华民族一家亲 同心共筑中国梦</w:t>
      </w:r>
      <w:r>
        <w:rPr>
          <w:rFonts w:hint="eastAsia" w:ascii="Times New Roman" w:hAnsi="Times New Roman" w:eastAsia="方正仿宋简体" w:cs="Times New Roman"/>
          <w:b w:val="0"/>
          <w:bCs w:val="0"/>
          <w:kern w:val="2"/>
          <w:sz w:val="32"/>
          <w:szCs w:val="32"/>
          <w:lang w:val="en-US" w:eastAsia="zh-CN" w:bidi="ar-SA"/>
        </w:rPr>
        <w:t>”</w:t>
      </w:r>
      <w:r>
        <w:rPr>
          <w:rFonts w:hint="default" w:ascii="Times New Roman" w:hAnsi="Times New Roman" w:eastAsia="方正仿宋简体" w:cs="Times New Roman"/>
          <w:b w:val="0"/>
          <w:bCs w:val="0"/>
          <w:kern w:val="2"/>
          <w:sz w:val="32"/>
          <w:szCs w:val="32"/>
          <w:lang w:val="en-US" w:eastAsia="zh-CN" w:bidi="ar-SA"/>
        </w:rPr>
        <w:t>主题演讲比赛，组织44个嘎查村定补干部开展</w:t>
      </w:r>
      <w:r>
        <w:rPr>
          <w:rFonts w:hint="eastAsia" w:ascii="Times New Roman" w:hAnsi="Times New Roman" w:eastAsia="方正仿宋简体" w:cs="Times New Roman"/>
          <w:b w:val="0"/>
          <w:bCs w:val="0"/>
          <w:kern w:val="2"/>
          <w:sz w:val="32"/>
          <w:szCs w:val="32"/>
          <w:lang w:val="en-US" w:eastAsia="zh-CN" w:bidi="ar-SA"/>
        </w:rPr>
        <w:t>“</w:t>
      </w:r>
      <w:r>
        <w:rPr>
          <w:rFonts w:hint="default" w:ascii="Times New Roman" w:hAnsi="Times New Roman" w:eastAsia="方正仿宋简体" w:cs="Times New Roman"/>
          <w:b w:val="0"/>
          <w:bCs w:val="0"/>
          <w:kern w:val="2"/>
          <w:sz w:val="32"/>
          <w:szCs w:val="32"/>
          <w:lang w:val="en-US" w:eastAsia="zh-CN" w:bidi="ar-SA"/>
        </w:rPr>
        <w:t>铸牢中华民族共同体意识</w:t>
      </w:r>
      <w:r>
        <w:rPr>
          <w:rFonts w:hint="eastAsia" w:ascii="Times New Roman" w:hAnsi="Times New Roman" w:eastAsia="方正仿宋简体" w:cs="Times New Roman"/>
          <w:b w:val="0"/>
          <w:bCs w:val="0"/>
          <w:kern w:val="2"/>
          <w:sz w:val="32"/>
          <w:szCs w:val="32"/>
          <w:lang w:val="en-US" w:eastAsia="zh-CN" w:bidi="ar-SA"/>
        </w:rPr>
        <w:t>”</w:t>
      </w:r>
      <w:r>
        <w:rPr>
          <w:rFonts w:hint="default" w:ascii="Times New Roman" w:hAnsi="Times New Roman" w:eastAsia="方正仿宋简体" w:cs="Times New Roman"/>
          <w:b w:val="0"/>
          <w:bCs w:val="0"/>
          <w:kern w:val="2"/>
          <w:sz w:val="32"/>
          <w:szCs w:val="32"/>
          <w:lang w:val="en-US" w:eastAsia="zh-CN" w:bidi="ar-SA"/>
        </w:rPr>
        <w:t>主题知识竞赛，形成了</w:t>
      </w:r>
      <w:r>
        <w:rPr>
          <w:rFonts w:hint="eastAsia" w:ascii="Times New Roman" w:hAnsi="Times New Roman" w:eastAsia="方正仿宋简体" w:cs="Times New Roman"/>
          <w:b w:val="0"/>
          <w:bCs w:val="0"/>
          <w:kern w:val="2"/>
          <w:sz w:val="32"/>
          <w:szCs w:val="32"/>
          <w:lang w:val="en-US" w:eastAsia="zh-CN" w:bidi="ar-SA"/>
        </w:rPr>
        <w:t>“</w:t>
      </w:r>
      <w:r>
        <w:rPr>
          <w:rFonts w:hint="default" w:ascii="Times New Roman" w:hAnsi="Times New Roman" w:eastAsia="方正仿宋简体" w:cs="Times New Roman"/>
          <w:b w:val="0"/>
          <w:bCs w:val="0"/>
          <w:kern w:val="2"/>
          <w:sz w:val="32"/>
          <w:szCs w:val="32"/>
          <w:lang w:val="en-US" w:eastAsia="zh-CN" w:bidi="ar-SA"/>
        </w:rPr>
        <w:t>以赛促学、以学促知、以知促行</w:t>
      </w:r>
      <w:r>
        <w:rPr>
          <w:rFonts w:hint="eastAsia" w:ascii="Times New Roman" w:hAnsi="Times New Roman" w:eastAsia="方正仿宋简体" w:cs="Times New Roman"/>
          <w:b w:val="0"/>
          <w:bCs w:val="0"/>
          <w:kern w:val="2"/>
          <w:sz w:val="32"/>
          <w:szCs w:val="32"/>
          <w:lang w:val="en-US" w:eastAsia="zh-CN" w:bidi="ar-SA"/>
        </w:rPr>
        <w:t>”</w:t>
      </w:r>
      <w:r>
        <w:rPr>
          <w:rFonts w:hint="default" w:ascii="Times New Roman" w:hAnsi="Times New Roman" w:eastAsia="方正仿宋简体" w:cs="Times New Roman"/>
          <w:b w:val="0"/>
          <w:bCs w:val="0"/>
          <w:kern w:val="2"/>
          <w:sz w:val="32"/>
          <w:szCs w:val="32"/>
          <w:lang w:val="en-US" w:eastAsia="zh-CN" w:bidi="ar-SA"/>
        </w:rPr>
        <w:t>的良好学习氛围。巴彦敖包嘎查、北图勒恩塔拉嘎查开展那达慕大会，曼楚克庙村开展</w:t>
      </w:r>
      <w:r>
        <w:rPr>
          <w:rFonts w:hint="eastAsia" w:ascii="Times New Roman" w:hAnsi="Times New Roman" w:eastAsia="方正仿宋简体" w:cs="Times New Roman"/>
          <w:b w:val="0"/>
          <w:bCs w:val="0"/>
          <w:kern w:val="2"/>
          <w:sz w:val="32"/>
          <w:szCs w:val="32"/>
          <w:lang w:val="en-US" w:eastAsia="zh-CN" w:bidi="ar-SA"/>
        </w:rPr>
        <w:t>“</w:t>
      </w:r>
      <w:r>
        <w:rPr>
          <w:rFonts w:hint="default" w:ascii="Times New Roman" w:hAnsi="Times New Roman" w:eastAsia="方正仿宋简体" w:cs="Times New Roman"/>
          <w:b w:val="0"/>
          <w:bCs w:val="0"/>
          <w:kern w:val="2"/>
          <w:sz w:val="32"/>
          <w:szCs w:val="32"/>
          <w:lang w:val="en-US" w:eastAsia="zh-CN" w:bidi="ar-SA"/>
        </w:rPr>
        <w:t>民族团结心向党 凝心聚力谱新篇</w:t>
      </w:r>
      <w:r>
        <w:rPr>
          <w:rFonts w:hint="eastAsia" w:ascii="Times New Roman" w:hAnsi="Times New Roman" w:eastAsia="方正仿宋简体" w:cs="Times New Roman"/>
          <w:b w:val="0"/>
          <w:bCs w:val="0"/>
          <w:kern w:val="2"/>
          <w:sz w:val="32"/>
          <w:szCs w:val="32"/>
          <w:lang w:val="en-US" w:eastAsia="zh-CN" w:bidi="ar-SA"/>
        </w:rPr>
        <w:t>”</w:t>
      </w:r>
      <w:r>
        <w:rPr>
          <w:rFonts w:hint="default" w:ascii="Times New Roman" w:hAnsi="Times New Roman" w:eastAsia="方正仿宋简体" w:cs="Times New Roman"/>
          <w:b w:val="0"/>
          <w:bCs w:val="0"/>
          <w:kern w:val="2"/>
          <w:sz w:val="32"/>
          <w:szCs w:val="32"/>
          <w:lang w:val="en-US" w:eastAsia="zh-CN" w:bidi="ar-SA"/>
        </w:rPr>
        <w:t>第十三届村庆活动，门迪浩来嘎查、四林筒村、衙门营子村开展集体过大年活动，通过多种形式动员群众参与其中，有力推进各民族交流交往交融。</w:t>
      </w:r>
    </w:p>
    <w:p w14:paraId="7D72C6DC">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方正楷体简体" w:cs="Times New Roman"/>
          <w:b/>
          <w:bCs/>
          <w:sz w:val="32"/>
          <w:szCs w:val="32"/>
        </w:rPr>
      </w:pPr>
      <w:r>
        <w:rPr>
          <w:rFonts w:hint="default" w:ascii="Times New Roman" w:hAnsi="Times New Roman" w:eastAsia="方正楷体简体" w:cs="Times New Roman"/>
          <w:b/>
          <w:bCs/>
          <w:sz w:val="32"/>
          <w:szCs w:val="32"/>
        </w:rPr>
        <w:t>（二）推动高质量发展，助力区域经济稳中向好</w:t>
      </w:r>
    </w:p>
    <w:p w14:paraId="0FCDA8AD">
      <w:pPr>
        <w:pStyle w:val="4"/>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3" w:firstLineChars="200"/>
        <w:jc w:val="both"/>
        <w:textAlignment w:val="auto"/>
        <w:rPr>
          <w:rFonts w:hint="default" w:ascii="Times New Roman" w:hAnsi="Times New Roman" w:eastAsia="方正仿宋简体" w:cs="Times New Roman"/>
          <w:kern w:val="2"/>
          <w:sz w:val="32"/>
          <w:szCs w:val="32"/>
          <w:lang w:val="en-US" w:eastAsia="zh-CN" w:bidi="ar-SA"/>
        </w:rPr>
      </w:pPr>
      <w:r>
        <w:rPr>
          <w:rFonts w:hint="default" w:ascii="Times New Roman" w:hAnsi="Times New Roman" w:eastAsia="方正仿宋简体" w:cs="Times New Roman"/>
          <w:b/>
          <w:bCs/>
          <w:kern w:val="2"/>
          <w:sz w:val="32"/>
          <w:szCs w:val="32"/>
          <w:lang w:val="en-US" w:eastAsia="zh-CN" w:bidi="ar-SA"/>
        </w:rPr>
        <w:t>脱贫成果持续巩固。</w:t>
      </w:r>
      <w:r>
        <w:rPr>
          <w:rFonts w:hint="default" w:ascii="Times New Roman" w:hAnsi="Times New Roman" w:eastAsia="方正仿宋简体" w:cs="Times New Roman"/>
          <w:kern w:val="2"/>
          <w:sz w:val="32"/>
          <w:szCs w:val="32"/>
          <w:lang w:val="en-US" w:eastAsia="zh-CN" w:bidi="ar-SA"/>
        </w:rPr>
        <w:t>抓好巩固拓展脱贫攻坚成果同乡村振兴有效衔接，把不发生规模性返贫致贫作为乡村振兴的底线任务，开展防致贫返贫监测和帮扶全面摸底排查4次。聚焦解决</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两不愁、三保障</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突出问题，实施古日古勒台等8个村屯自来水管网改造提升工程，铺设管道77159延长米，解决了1398户5507人饮水安全问题。实施了31户危房改造，目前已全部完工入住。实施户厕改造173户，均为水冲式厕所，现已完工使用。</w:t>
      </w:r>
    </w:p>
    <w:p w14:paraId="12AE1F7B">
      <w:pPr>
        <w:pStyle w:val="4"/>
        <w:keepNext w:val="0"/>
        <w:keepLines w:val="0"/>
        <w:pageBreakBefore w:val="0"/>
        <w:widowControl/>
        <w:kinsoku/>
        <w:wordWrap/>
        <w:overflowPunct/>
        <w:topLinePunct w:val="0"/>
        <w:autoSpaceDE/>
        <w:autoSpaceDN/>
        <w:bidi w:val="0"/>
        <w:spacing w:beforeAutospacing="0" w:afterAutospacing="0" w:line="560" w:lineRule="exact"/>
        <w:ind w:firstLine="643" w:firstLineChars="200"/>
        <w:jc w:val="both"/>
        <w:textAlignment w:val="auto"/>
        <w:rPr>
          <w:rFonts w:hint="default" w:ascii="Times New Roman" w:hAnsi="Times New Roman" w:eastAsia="方正仿宋简体" w:cs="Times New Roman"/>
          <w:kern w:val="2"/>
          <w:sz w:val="32"/>
          <w:szCs w:val="32"/>
          <w:highlight w:val="none"/>
          <w:lang w:val="en-US" w:eastAsia="zh-CN" w:bidi="ar-SA"/>
        </w:rPr>
      </w:pPr>
      <w:r>
        <w:rPr>
          <w:rFonts w:hint="default" w:ascii="Times New Roman" w:hAnsi="Times New Roman" w:eastAsia="方正仿宋简体" w:cs="Times New Roman"/>
          <w:b/>
          <w:bCs/>
          <w:kern w:val="2"/>
          <w:sz w:val="32"/>
          <w:szCs w:val="32"/>
          <w:highlight w:val="none"/>
          <w:lang w:val="en-US" w:eastAsia="zh-CN" w:bidi="ar-SA"/>
        </w:rPr>
        <w:t>项目建设扎实推进。</w:t>
      </w:r>
      <w:r>
        <w:rPr>
          <w:rFonts w:hint="default" w:ascii="Times New Roman" w:hAnsi="Times New Roman" w:eastAsia="方正仿宋简体" w:cs="Times New Roman"/>
          <w:kern w:val="2"/>
          <w:sz w:val="32"/>
          <w:szCs w:val="32"/>
          <w:highlight w:val="none"/>
          <w:lang w:val="en-US" w:eastAsia="zh-CN" w:bidi="ar-SA"/>
        </w:rPr>
        <w:t>2024年我镇共有重点项目8个，其中衔接资金项目6个，京蒙协作资金项目2个。曼楚克庙村、黎明村、衙门营子村大棚新建改造提升项目总计31栋79.8亩。为永兴甸子村购置大型农机具，推动农业机械化发展，进一步解放农村劳动力。鲜食玉米加工项目完成机器采购，现已投入使用，每天可加工10万棒规模，实现鲜食玉米链式发展，帮助农民增收致富。完成了东方红嘎查危桥改造、衙门营子村内 2.05 公里断头路、乌兰额日格嘎查 16.3 公里入户路建设工程，彻底解决了困扰群众多年的</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出行难</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问题，减少了交通安全隐患。</w:t>
      </w:r>
    </w:p>
    <w:p w14:paraId="20BF7397">
      <w:pPr>
        <w:keepNext w:val="0"/>
        <w:keepLines w:val="0"/>
        <w:pageBreakBefore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方正仿宋简体" w:cs="Times New Roman"/>
          <w:kern w:val="2"/>
          <w:sz w:val="32"/>
          <w:szCs w:val="32"/>
          <w:lang w:val="en-US" w:eastAsia="zh-CN" w:bidi="ar-SA"/>
        </w:rPr>
      </w:pPr>
      <w:r>
        <w:rPr>
          <w:rFonts w:hint="eastAsia" w:ascii="Times New Roman" w:hAnsi="Times New Roman" w:eastAsia="方正仿宋简体" w:cs="Times New Roman"/>
          <w:b/>
          <w:bCs/>
          <w:kern w:val="2"/>
          <w:sz w:val="32"/>
          <w:szCs w:val="32"/>
          <w:highlight w:val="none"/>
          <w:lang w:val="en-US" w:eastAsia="zh-CN" w:bidi="ar-SA"/>
        </w:rPr>
        <w:t>农牧业高质量发展。</w:t>
      </w:r>
      <w:r>
        <w:rPr>
          <w:rFonts w:hint="default" w:ascii="Times New Roman" w:hAnsi="Times New Roman" w:eastAsia="方正仿宋简体" w:cs="Times New Roman"/>
          <w:kern w:val="2"/>
          <w:sz w:val="32"/>
          <w:szCs w:val="32"/>
          <w:lang w:val="en-US" w:eastAsia="zh-CN" w:bidi="ar-SA"/>
        </w:rPr>
        <w:t>持续打造优质玉米、高效特色种植、牛羊养殖、林果培育和劳务输出</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五大主导产业</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b/>
          <w:bCs/>
          <w:kern w:val="2"/>
          <w:sz w:val="32"/>
          <w:szCs w:val="32"/>
          <w:lang w:val="en-US" w:eastAsia="zh-CN" w:bidi="ar-SA"/>
        </w:rPr>
        <w:t>一是</w:t>
      </w:r>
      <w:r>
        <w:rPr>
          <w:rFonts w:hint="default" w:ascii="Times New Roman" w:hAnsi="Times New Roman" w:eastAsia="方正仿宋简体" w:cs="Times New Roman"/>
          <w:kern w:val="2"/>
          <w:sz w:val="32"/>
          <w:szCs w:val="32"/>
          <w:lang w:val="en-US" w:eastAsia="zh-CN" w:bidi="ar-SA"/>
        </w:rPr>
        <w:t>稳步推进农业种植，2024年全镇农作物播种总面积稳定在45万亩，其中玉米种植面积33万亩，水稻、红干椒等高效特色经济作物，种植面积稳定在12万亩。完成全镇21个嘎查村玉米、大豆</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一喷多促</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作业面积9.7万亩。</w:t>
      </w:r>
      <w:r>
        <w:rPr>
          <w:rFonts w:hint="default" w:ascii="Times New Roman" w:hAnsi="Times New Roman" w:eastAsia="方正仿宋简体" w:cs="Times New Roman"/>
          <w:b/>
          <w:bCs/>
          <w:kern w:val="2"/>
          <w:sz w:val="32"/>
          <w:szCs w:val="32"/>
          <w:lang w:val="en-US" w:eastAsia="zh-CN" w:bidi="ar-SA"/>
        </w:rPr>
        <w:t>二是</w:t>
      </w:r>
      <w:r>
        <w:rPr>
          <w:rFonts w:hint="default" w:ascii="Times New Roman" w:hAnsi="Times New Roman" w:eastAsia="方正仿宋简体" w:cs="Times New Roman"/>
          <w:kern w:val="2"/>
          <w:sz w:val="32"/>
          <w:szCs w:val="32"/>
          <w:lang w:val="en-US" w:eastAsia="zh-CN" w:bidi="ar-SA"/>
        </w:rPr>
        <w:t>发展林果产业，以代林筒村成型的</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双千亩</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果树经济林为带动点推动全镇果树经济林面积达 2.4万亩。</w:t>
      </w:r>
      <w:r>
        <w:rPr>
          <w:rFonts w:hint="default" w:ascii="Times New Roman" w:hAnsi="Times New Roman" w:eastAsia="方正仿宋简体" w:cs="Times New Roman"/>
          <w:b/>
          <w:bCs/>
          <w:kern w:val="2"/>
          <w:sz w:val="32"/>
          <w:szCs w:val="32"/>
          <w:lang w:val="en-US" w:eastAsia="zh-CN" w:bidi="ar-SA"/>
        </w:rPr>
        <w:t>三是</w:t>
      </w:r>
      <w:r>
        <w:rPr>
          <w:rFonts w:hint="default" w:ascii="Times New Roman" w:hAnsi="Times New Roman" w:eastAsia="方正仿宋简体" w:cs="Times New Roman"/>
          <w:kern w:val="2"/>
          <w:sz w:val="32"/>
          <w:szCs w:val="32"/>
          <w:lang w:val="en-US" w:eastAsia="zh-CN" w:bidi="ar-SA"/>
        </w:rPr>
        <w:t>加快畜牧业发展，在扎哈他拉园区内建设集牲畜交易、寄养服务、信息服务等功能为一体的牲畜交易市场一处，拓宽牲畜销售渠道，带动周边养殖户发展。</w:t>
      </w:r>
    </w:p>
    <w:p w14:paraId="75026044">
      <w:pPr>
        <w:pStyle w:val="4"/>
        <w:keepNext w:val="0"/>
        <w:keepLines w:val="0"/>
        <w:pageBreakBefore w:val="0"/>
        <w:widowControl/>
        <w:kinsoku/>
        <w:wordWrap/>
        <w:overflowPunct/>
        <w:topLinePunct w:val="0"/>
        <w:autoSpaceDE/>
        <w:autoSpaceDN/>
        <w:bidi w:val="0"/>
        <w:spacing w:beforeAutospacing="0" w:afterAutospacing="0" w:line="560" w:lineRule="exact"/>
        <w:ind w:firstLine="643" w:firstLineChars="200"/>
        <w:jc w:val="both"/>
        <w:textAlignment w:val="auto"/>
        <w:rPr>
          <w:rFonts w:hint="default" w:ascii="Times New Roman" w:hAnsi="Times New Roman" w:eastAsia="方正仿宋简体" w:cs="Times New Roman"/>
          <w:kern w:val="2"/>
          <w:sz w:val="32"/>
          <w:szCs w:val="32"/>
          <w:highlight w:val="none"/>
          <w:lang w:val="en-US" w:eastAsia="zh-CN" w:bidi="ar-SA"/>
        </w:rPr>
      </w:pPr>
      <w:r>
        <w:rPr>
          <w:rFonts w:hint="default" w:ascii="Times New Roman" w:hAnsi="Times New Roman" w:eastAsia="方正仿宋简体" w:cs="Times New Roman"/>
          <w:b/>
          <w:bCs/>
          <w:kern w:val="2"/>
          <w:sz w:val="32"/>
          <w:szCs w:val="32"/>
          <w:highlight w:val="none"/>
          <w:lang w:val="en-US" w:eastAsia="zh-CN" w:bidi="ar-SA"/>
        </w:rPr>
        <w:t>农业基础设施不断完</w:t>
      </w:r>
      <w:r>
        <w:rPr>
          <w:rFonts w:hint="default" w:ascii="Times New Roman" w:hAnsi="Times New Roman" w:eastAsia="方正仿宋简体" w:cs="Times New Roman"/>
          <w:b/>
          <w:bCs/>
          <w:kern w:val="2"/>
          <w:sz w:val="32"/>
          <w:szCs w:val="32"/>
          <w:lang w:val="en-US" w:eastAsia="zh-CN" w:bidi="ar-SA"/>
        </w:rPr>
        <w:t>善。</w:t>
      </w:r>
      <w:r>
        <w:rPr>
          <w:rFonts w:hint="eastAsia" w:ascii="Times New Roman" w:hAnsi="Times New Roman" w:eastAsia="方正仿宋简体" w:cs="Times New Roman"/>
          <w:b/>
          <w:bCs/>
          <w:kern w:val="2"/>
          <w:sz w:val="32"/>
          <w:szCs w:val="32"/>
          <w:lang w:val="en-US" w:eastAsia="zh-CN" w:bidi="ar-SA"/>
        </w:rPr>
        <w:t>一是</w:t>
      </w:r>
      <w:r>
        <w:rPr>
          <w:rFonts w:hint="default" w:ascii="Times New Roman" w:hAnsi="Times New Roman" w:eastAsia="方正仿宋简体" w:cs="Times New Roman"/>
          <w:kern w:val="2"/>
          <w:sz w:val="32"/>
          <w:szCs w:val="32"/>
          <w:lang w:val="en-US" w:eastAsia="zh-CN" w:bidi="ar-SA"/>
        </w:rPr>
        <w:t>坚持把高标准农田建设作为夯实粮食安全根基，争取项目资金1.2亿元，在23个嘎查村新建改造高标准农田5.5万亩，项目区新增机电井402眼、修筑田间路130公里，可实现亩均增产100公斤、增收200元左右，直接增加收益总额1100万元，使2.3万群众实实在在享受项目红利。</w:t>
      </w:r>
      <w:r>
        <w:rPr>
          <w:rFonts w:hint="eastAsia" w:ascii="Times New Roman" w:hAnsi="Times New Roman" w:eastAsia="方正仿宋简体" w:cs="Times New Roman"/>
          <w:b/>
          <w:bCs/>
          <w:kern w:val="2"/>
          <w:sz w:val="32"/>
          <w:szCs w:val="32"/>
          <w:lang w:val="en-US" w:eastAsia="zh-CN" w:bidi="ar-SA"/>
        </w:rPr>
        <w:t>二是</w:t>
      </w:r>
      <w:r>
        <w:rPr>
          <w:rFonts w:hint="default" w:ascii="Times New Roman" w:hAnsi="Times New Roman" w:eastAsia="方正仿宋简体" w:cs="Times New Roman"/>
          <w:kern w:val="2"/>
          <w:sz w:val="32"/>
          <w:szCs w:val="32"/>
          <w:highlight w:val="none"/>
          <w:lang w:val="en-US" w:eastAsia="zh-CN" w:bidi="ar-SA"/>
        </w:rPr>
        <w:t>积极推进高标准农田规模化经营、社会化服务全覆盖</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红升、迈吉干筒等20个嘎查村整村推进社会化服务，可实现田间统一管理，最大限度提高经济效益和土地利用率。</w:t>
      </w:r>
    </w:p>
    <w:p w14:paraId="23B67491">
      <w:pPr>
        <w:keepNext w:val="0"/>
        <w:keepLines w:val="0"/>
        <w:pageBreakBefore w:val="0"/>
        <w:widowControl w:val="0"/>
        <w:tabs>
          <w:tab w:val="left" w:pos="2631"/>
        </w:tabs>
        <w:kinsoku/>
        <w:wordWrap/>
        <w:overflowPunct/>
        <w:topLinePunct w:val="0"/>
        <w:autoSpaceDE/>
        <w:autoSpaceDN/>
        <w:bidi w:val="0"/>
        <w:adjustRightInd/>
        <w:snapToGrid/>
        <w:spacing w:line="560" w:lineRule="exact"/>
        <w:ind w:firstLine="643" w:firstLineChars="200"/>
        <w:jc w:val="both"/>
        <w:textAlignment w:val="auto"/>
        <w:rPr>
          <w:rFonts w:hint="default" w:ascii="Times New Roman" w:hAnsi="Times New Roman" w:eastAsia="方正仿宋简体" w:cs="Times New Roman"/>
          <w:b/>
          <w:bCs/>
          <w:kern w:val="2"/>
          <w:sz w:val="32"/>
          <w:szCs w:val="32"/>
          <w:highlight w:val="none"/>
          <w:lang w:val="en-US" w:eastAsia="zh-CN" w:bidi="ar-SA"/>
        </w:rPr>
      </w:pPr>
      <w:r>
        <w:rPr>
          <w:rFonts w:hint="eastAsia" w:ascii="Times New Roman" w:hAnsi="Times New Roman" w:eastAsia="方正仿宋简体" w:cs="Times New Roman"/>
          <w:b/>
          <w:bCs/>
          <w:kern w:val="2"/>
          <w:sz w:val="32"/>
          <w:szCs w:val="32"/>
          <w:highlight w:val="none"/>
          <w:lang w:val="en-US" w:eastAsia="zh-CN" w:bidi="ar-SA"/>
        </w:rPr>
        <w:t>招商引资成效显著。</w:t>
      </w:r>
      <w:r>
        <w:rPr>
          <w:rFonts w:hint="default" w:ascii="Times New Roman" w:hAnsi="Times New Roman" w:eastAsia="方正仿宋简体" w:cs="Times New Roman"/>
          <w:sz w:val="32"/>
          <w:szCs w:val="32"/>
          <w:lang w:val="en-US" w:eastAsia="zh-CN"/>
        </w:rPr>
        <w:t>达成初步合作意向并签订项目协议书6家。</w:t>
      </w:r>
      <w:r>
        <w:rPr>
          <w:rFonts w:hint="default" w:ascii="Times New Roman" w:hAnsi="Times New Roman" w:eastAsia="方正仿宋简体" w:cs="Times New Roman"/>
          <w:b/>
          <w:bCs/>
          <w:sz w:val="32"/>
          <w:szCs w:val="32"/>
          <w:lang w:val="en-US" w:eastAsia="zh-CN"/>
        </w:rPr>
        <w:t>一是</w:t>
      </w:r>
      <w:r>
        <w:rPr>
          <w:rFonts w:hint="default" w:ascii="Times New Roman" w:hAnsi="Times New Roman" w:eastAsia="方正仿宋简体" w:cs="Times New Roman"/>
          <w:sz w:val="32"/>
          <w:szCs w:val="32"/>
          <w:lang w:val="en-US" w:eastAsia="zh-CN"/>
        </w:rPr>
        <w:t>八仙筒镇牲畜交易市场项目。厂址在扎哈塔拉村，规划用地面积约100亩，年可实现牲畜交易量5万头。</w:t>
      </w:r>
      <w:r>
        <w:rPr>
          <w:rFonts w:hint="default" w:ascii="Times New Roman" w:hAnsi="Times New Roman" w:eastAsia="方正仿宋简体" w:cs="Times New Roman"/>
          <w:b/>
          <w:bCs/>
          <w:sz w:val="32"/>
          <w:szCs w:val="32"/>
          <w:lang w:val="en-US" w:eastAsia="zh-CN"/>
        </w:rPr>
        <w:t>二是</w:t>
      </w:r>
      <w:r>
        <w:rPr>
          <w:rFonts w:hint="default" w:ascii="Times New Roman" w:hAnsi="Times New Roman" w:eastAsia="方正仿宋简体" w:cs="Times New Roman"/>
          <w:sz w:val="32"/>
          <w:szCs w:val="32"/>
          <w:lang w:val="en-US" w:eastAsia="zh-CN"/>
        </w:rPr>
        <w:t>天佑矿业硅砂矿项目。项目建设光伏玻璃砂生产线，产出石油压裂砂、覆膜砂、干粉砂浆等，目前已与村集体及个人洽谈完土地租赁事宜，预计2026年全部建成投运。</w:t>
      </w:r>
      <w:r>
        <w:rPr>
          <w:rFonts w:hint="default" w:ascii="Times New Roman" w:hAnsi="Times New Roman" w:eastAsia="方正仿宋简体" w:cs="Times New Roman"/>
          <w:b/>
          <w:bCs/>
          <w:sz w:val="32"/>
          <w:szCs w:val="32"/>
          <w:lang w:val="en-US" w:eastAsia="zh-CN"/>
        </w:rPr>
        <w:t>三是</w:t>
      </w:r>
      <w:r>
        <w:rPr>
          <w:rFonts w:hint="default" w:ascii="Times New Roman" w:hAnsi="Times New Roman" w:eastAsia="方正仿宋简体" w:cs="Times New Roman"/>
          <w:sz w:val="32"/>
          <w:szCs w:val="32"/>
          <w:lang w:val="en-US" w:eastAsia="zh-CN"/>
        </w:rPr>
        <w:t>八仙筒康养综合体项目，8月开工建设，预计2025年5月建成投运，可提供约100人就业岗位。</w:t>
      </w:r>
      <w:r>
        <w:rPr>
          <w:rFonts w:hint="default" w:ascii="Times New Roman" w:hAnsi="Times New Roman" w:eastAsia="方正仿宋简体" w:cs="Times New Roman"/>
          <w:b/>
          <w:bCs/>
          <w:sz w:val="32"/>
          <w:szCs w:val="32"/>
          <w:lang w:val="en-US" w:eastAsia="zh-CN"/>
        </w:rPr>
        <w:t>四是</w:t>
      </w:r>
      <w:r>
        <w:rPr>
          <w:rFonts w:hint="default" w:ascii="Times New Roman" w:hAnsi="Times New Roman" w:eastAsia="方正仿宋简体" w:cs="Times New Roman"/>
          <w:sz w:val="32"/>
          <w:szCs w:val="32"/>
          <w:lang w:val="en-US" w:eastAsia="zh-CN"/>
        </w:rPr>
        <w:t>中草药种植深加工项目。一期投资500万元种植中草药板蓝根1000亩，10月已收割，二期计划建设饮片厂，配套切片设备，扩大种植规模。</w:t>
      </w:r>
      <w:r>
        <w:rPr>
          <w:rFonts w:hint="default" w:ascii="Times New Roman" w:hAnsi="Times New Roman" w:eastAsia="方正仿宋简体" w:cs="Times New Roman"/>
          <w:b/>
          <w:bCs/>
          <w:sz w:val="32"/>
          <w:szCs w:val="32"/>
          <w:lang w:val="en-US" w:eastAsia="zh-CN"/>
        </w:rPr>
        <w:t>五是</w:t>
      </w:r>
      <w:r>
        <w:rPr>
          <w:rFonts w:hint="default" w:ascii="Times New Roman" w:hAnsi="Times New Roman" w:eastAsia="方正仿宋简体" w:cs="Times New Roman"/>
          <w:sz w:val="32"/>
          <w:szCs w:val="32"/>
          <w:lang w:val="en-US" w:eastAsia="zh-CN"/>
        </w:rPr>
        <w:t>花生种植项目。承包人承包兴隆沼林场土地3000亩种植花生，亩产可达800斤左右。</w:t>
      </w:r>
      <w:r>
        <w:rPr>
          <w:rFonts w:hint="default" w:ascii="Times New Roman" w:hAnsi="Times New Roman" w:eastAsia="方正仿宋简体" w:cs="Times New Roman"/>
          <w:b/>
          <w:bCs/>
          <w:sz w:val="32"/>
          <w:szCs w:val="32"/>
          <w:lang w:val="en-US" w:eastAsia="zh-CN"/>
        </w:rPr>
        <w:t>六是</w:t>
      </w:r>
      <w:r>
        <w:rPr>
          <w:rFonts w:hint="default" w:ascii="Times New Roman" w:hAnsi="Times New Roman" w:eastAsia="方正仿宋简体" w:cs="Times New Roman"/>
          <w:sz w:val="32"/>
          <w:szCs w:val="32"/>
          <w:lang w:val="en-US" w:eastAsia="zh-CN"/>
        </w:rPr>
        <w:t>合润肉牛养殖项目。在扎哈塔拉村工业园区规划用地100亩，建设棚舍、草料库、道路硬化等设施，</w:t>
      </w:r>
      <w:r>
        <w:rPr>
          <w:rFonts w:hint="default" w:ascii="Times New Roman" w:hAnsi="Times New Roman" w:eastAsia="方正仿宋简体" w:cs="Times New Roman"/>
          <w:sz w:val="32"/>
          <w:szCs w:val="32"/>
          <w:highlight w:val="none"/>
          <w:lang w:val="en-US" w:eastAsia="zh-CN"/>
        </w:rPr>
        <w:t>目前存栏肉牛750头。</w:t>
      </w:r>
    </w:p>
    <w:p w14:paraId="482A7E4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方正楷体简体" w:hAnsi="方正楷体简体" w:eastAsia="方正楷体简体" w:cs="方正楷体简体"/>
          <w:b/>
          <w:bCs/>
          <w:sz w:val="32"/>
          <w:szCs w:val="32"/>
          <w:lang w:val="en-US" w:eastAsia="zh-CN"/>
        </w:rPr>
      </w:pPr>
      <w:r>
        <w:rPr>
          <w:rFonts w:hint="eastAsia" w:ascii="方正楷体简体" w:hAnsi="方正楷体简体" w:eastAsia="方正楷体简体" w:cs="方正楷体简体"/>
          <w:b/>
          <w:bCs/>
          <w:sz w:val="32"/>
          <w:szCs w:val="32"/>
          <w:lang w:val="en-US" w:eastAsia="zh-CN"/>
        </w:rPr>
        <w:t>（三）统筹镇域规划</w:t>
      </w:r>
      <w:r>
        <w:rPr>
          <w:rFonts w:hint="default" w:ascii="方正楷体简体" w:hAnsi="方正楷体简体" w:eastAsia="方正楷体简体" w:cs="方正楷体简体"/>
          <w:b/>
          <w:bCs/>
          <w:sz w:val="32"/>
          <w:szCs w:val="32"/>
          <w:lang w:val="en-US" w:eastAsia="zh-CN"/>
        </w:rPr>
        <w:t>，</w:t>
      </w:r>
      <w:r>
        <w:rPr>
          <w:rFonts w:hint="eastAsia" w:ascii="方正楷体简体" w:hAnsi="方正楷体简体" w:eastAsia="方正楷体简体" w:cs="方正楷体简体"/>
          <w:b/>
          <w:bCs/>
          <w:sz w:val="32"/>
          <w:szCs w:val="32"/>
          <w:lang w:val="en-US" w:eastAsia="zh-CN"/>
        </w:rPr>
        <w:t>助力城乡品质不断跃升</w:t>
      </w:r>
    </w:p>
    <w:p w14:paraId="61DC98AE">
      <w:pPr>
        <w:pStyle w:val="4"/>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3" w:firstLineChars="200"/>
        <w:jc w:val="both"/>
        <w:textAlignment w:val="auto"/>
        <w:rPr>
          <w:rFonts w:hint="default" w:ascii="Times New Roman" w:hAnsi="Times New Roman" w:eastAsia="方正仿宋简体" w:cs="Times New Roman"/>
          <w:kern w:val="2"/>
          <w:sz w:val="32"/>
          <w:szCs w:val="32"/>
          <w:lang w:val="en-US" w:eastAsia="zh-CN" w:bidi="ar-SA"/>
        </w:rPr>
      </w:pPr>
      <w:r>
        <w:rPr>
          <w:rFonts w:hint="eastAsia" w:ascii="Times New Roman" w:hAnsi="Times New Roman" w:eastAsia="方正仿宋简体" w:cs="Times New Roman"/>
          <w:b/>
          <w:bCs/>
          <w:kern w:val="2"/>
          <w:sz w:val="32"/>
          <w:szCs w:val="32"/>
          <w:lang w:val="en-US" w:eastAsia="zh-CN" w:bidi="ar-SA"/>
        </w:rPr>
        <w:t>城镇建设步伐加快。一是</w:t>
      </w:r>
      <w:r>
        <w:rPr>
          <w:rFonts w:hint="default" w:ascii="Times New Roman" w:hAnsi="Times New Roman" w:eastAsia="方正仿宋简体" w:cs="Times New Roman"/>
          <w:kern w:val="2"/>
          <w:sz w:val="32"/>
          <w:szCs w:val="32"/>
          <w:lang w:val="en-US" w:eastAsia="zh-CN" w:bidi="ar-SA"/>
        </w:rPr>
        <w:t>争取</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一事一议</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资金实施2万平方米镇区老广场硬化改造工程，项目8月完工，建设完成后广场的面积由原本的10亩扩大至26亩，现在每晚有4-5支广场舞队伍跳舞健身，每日人流量可达700余人次。</w:t>
      </w:r>
      <w:r>
        <w:rPr>
          <w:rFonts w:hint="eastAsia" w:ascii="Times New Roman" w:hAnsi="Times New Roman" w:eastAsia="方正仿宋简体" w:cs="Times New Roman"/>
          <w:b/>
          <w:bCs/>
          <w:kern w:val="2"/>
          <w:sz w:val="32"/>
          <w:szCs w:val="32"/>
          <w:lang w:val="en-US" w:eastAsia="zh-CN" w:bidi="ar-SA"/>
        </w:rPr>
        <w:t>二是</w:t>
      </w:r>
      <w:r>
        <w:rPr>
          <w:rFonts w:hint="default" w:ascii="Times New Roman" w:hAnsi="Times New Roman" w:eastAsia="方正仿宋简体" w:cs="Times New Roman"/>
          <w:kern w:val="2"/>
          <w:sz w:val="32"/>
          <w:szCs w:val="32"/>
          <w:lang w:val="en-US" w:eastAsia="zh-CN" w:bidi="ar-SA"/>
        </w:rPr>
        <w:t>实施北图勒恩塔拉嘎查至平安地村、双兴村至东明、曼楚克庙村至大兴通村路建设20公里，极大地改善了日常出行条件，促进村镇间的交流与发展。</w:t>
      </w:r>
      <w:r>
        <w:rPr>
          <w:rFonts w:hint="eastAsia" w:ascii="Times New Roman" w:hAnsi="Times New Roman" w:eastAsia="方正仿宋简体" w:cs="Times New Roman"/>
          <w:b/>
          <w:bCs/>
          <w:kern w:val="2"/>
          <w:sz w:val="32"/>
          <w:szCs w:val="32"/>
          <w:lang w:val="en-US" w:eastAsia="zh-CN" w:bidi="ar-SA"/>
        </w:rPr>
        <w:t>三是</w:t>
      </w:r>
      <w:r>
        <w:rPr>
          <w:rFonts w:hint="default" w:ascii="Times New Roman" w:hAnsi="Times New Roman" w:eastAsia="方正仿宋简体" w:cs="Times New Roman"/>
          <w:kern w:val="2"/>
          <w:sz w:val="32"/>
          <w:szCs w:val="32"/>
          <w:lang w:val="en-US" w:eastAsia="zh-CN" w:bidi="ar-SA"/>
        </w:rPr>
        <w:t>对新华大街老镇中商住楼使用年限较长、堵塞淤积严重的污水管道实施改造，提高了居民的生活质量。</w:t>
      </w:r>
    </w:p>
    <w:p w14:paraId="357C1978">
      <w:pPr>
        <w:pStyle w:val="4"/>
        <w:keepNext w:val="0"/>
        <w:keepLines w:val="0"/>
        <w:pageBreakBefore w:val="0"/>
        <w:widowControl/>
        <w:kinsoku/>
        <w:wordWrap/>
        <w:overflowPunct/>
        <w:topLinePunct w:val="0"/>
        <w:autoSpaceDE/>
        <w:autoSpaceDN/>
        <w:bidi w:val="0"/>
        <w:spacing w:beforeAutospacing="0" w:afterAutospacing="0" w:line="560" w:lineRule="exact"/>
        <w:ind w:firstLine="643" w:firstLineChars="200"/>
        <w:jc w:val="both"/>
        <w:textAlignment w:val="auto"/>
        <w:rPr>
          <w:rFonts w:hint="default" w:ascii="Times New Roman" w:hAnsi="Times New Roman" w:eastAsia="方正仿宋简体" w:cs="Times New Roman"/>
          <w:kern w:val="2"/>
          <w:sz w:val="32"/>
          <w:szCs w:val="32"/>
          <w:highlight w:val="none"/>
          <w:lang w:val="en-US" w:eastAsia="zh-CN" w:bidi="ar-SA"/>
        </w:rPr>
      </w:pPr>
      <w:r>
        <w:rPr>
          <w:rFonts w:hint="eastAsia" w:ascii="Times New Roman" w:hAnsi="Times New Roman" w:eastAsia="方正仿宋简体" w:cs="Times New Roman"/>
          <w:b/>
          <w:bCs/>
          <w:kern w:val="2"/>
          <w:sz w:val="32"/>
          <w:szCs w:val="32"/>
          <w:lang w:val="en-US" w:eastAsia="zh-CN" w:bidi="ar-SA"/>
        </w:rPr>
        <w:t>人居环境持续改善。</w:t>
      </w:r>
      <w:r>
        <w:rPr>
          <w:rFonts w:hint="default" w:ascii="Times New Roman" w:hAnsi="Times New Roman" w:eastAsia="方正仿宋简体" w:cs="Times New Roman"/>
          <w:kern w:val="2"/>
          <w:sz w:val="32"/>
          <w:szCs w:val="32"/>
          <w:highlight w:val="none"/>
          <w:lang w:val="en-US" w:eastAsia="zh-CN" w:bidi="ar-SA"/>
        </w:rPr>
        <w:t>开展人居环境整治行动</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建立常态化管理工作机制，严格落实</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 xml:space="preserve"> 门前三包</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制度，积极引导群众自觉参与到人居环境整治工作中，环境卫生得到全面改善。为平安地村、黎明村、红升村购置勾臂车2辆、垃圾箱 50个，生活垃圾治理水平不断提升。垃圾转运工作效率不断提高，全年转运农村生活垃圾3500余吨、农牧业生产废弃物1200 余吨。</w:t>
      </w:r>
    </w:p>
    <w:p w14:paraId="44F69FA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方正仿宋简体" w:cs="Times New Roman"/>
          <w:kern w:val="2"/>
          <w:sz w:val="32"/>
          <w:szCs w:val="32"/>
          <w:lang w:val="en-US" w:eastAsia="zh-CN" w:bidi="ar-SA"/>
        </w:rPr>
      </w:pPr>
      <w:r>
        <w:rPr>
          <w:rFonts w:hint="eastAsia" w:ascii="Times New Roman" w:hAnsi="Times New Roman" w:eastAsia="方正仿宋简体" w:cs="Times New Roman"/>
          <w:b/>
          <w:bCs/>
          <w:kern w:val="2"/>
          <w:sz w:val="32"/>
          <w:szCs w:val="32"/>
          <w:lang w:val="en-US" w:eastAsia="zh-CN" w:bidi="ar-SA"/>
        </w:rPr>
        <w:t>“</w:t>
      </w:r>
      <w:r>
        <w:rPr>
          <w:rFonts w:hint="default" w:ascii="Times New Roman" w:hAnsi="Times New Roman" w:eastAsia="方正仿宋简体" w:cs="Times New Roman"/>
          <w:b/>
          <w:bCs/>
          <w:kern w:val="2"/>
          <w:sz w:val="32"/>
          <w:szCs w:val="32"/>
          <w:lang w:val="en-US" w:eastAsia="zh-CN" w:bidi="ar-SA"/>
        </w:rPr>
        <w:t>温暖工程</w:t>
      </w:r>
      <w:r>
        <w:rPr>
          <w:rFonts w:hint="eastAsia" w:ascii="Times New Roman" w:hAnsi="Times New Roman" w:eastAsia="方正仿宋简体" w:cs="Times New Roman"/>
          <w:b/>
          <w:bCs/>
          <w:kern w:val="2"/>
          <w:sz w:val="32"/>
          <w:szCs w:val="32"/>
          <w:lang w:val="en-US" w:eastAsia="zh-CN" w:bidi="ar-SA"/>
        </w:rPr>
        <w:t>”</w:t>
      </w:r>
      <w:r>
        <w:rPr>
          <w:rFonts w:hint="default" w:ascii="Times New Roman" w:hAnsi="Times New Roman" w:eastAsia="方正仿宋简体" w:cs="Times New Roman"/>
          <w:b/>
          <w:bCs/>
          <w:kern w:val="2"/>
          <w:sz w:val="32"/>
          <w:szCs w:val="32"/>
          <w:lang w:val="en-US" w:eastAsia="zh-CN" w:bidi="ar-SA"/>
        </w:rPr>
        <w:t>有序推进。</w:t>
      </w:r>
      <w:r>
        <w:rPr>
          <w:rFonts w:hint="default" w:ascii="Times New Roman" w:hAnsi="Times New Roman" w:eastAsia="方正仿宋简体" w:cs="Times New Roman"/>
          <w:kern w:val="2"/>
          <w:sz w:val="32"/>
          <w:szCs w:val="32"/>
          <w:lang w:val="en-US" w:eastAsia="zh-CN" w:bidi="ar-SA"/>
        </w:rPr>
        <w:t>兴顺供热公司因煤炭价格高、供热质量差问题，一直处于亏损状态，难以维持正常运转，经镇党委多方协调，奈曼旗城投公司对兴顺供热公司进行了收购，目前已正常供热。康泰龙庭老旧小区过去未进行管道并网，锅炉供热效果差，现已协调供热企业实施</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煤改电</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工程2万平，保证220户群众温暖过冬。</w:t>
      </w:r>
    </w:p>
    <w:p w14:paraId="2F737646">
      <w:pPr>
        <w:pStyle w:val="4"/>
        <w:keepNext w:val="0"/>
        <w:keepLines w:val="0"/>
        <w:pageBreakBefore w:val="0"/>
        <w:widowControl/>
        <w:kinsoku/>
        <w:wordWrap/>
        <w:overflowPunct/>
        <w:topLinePunct w:val="0"/>
        <w:autoSpaceDE/>
        <w:autoSpaceDN/>
        <w:bidi w:val="0"/>
        <w:spacing w:beforeAutospacing="0" w:afterAutospacing="0" w:line="560" w:lineRule="exact"/>
        <w:ind w:firstLine="643" w:firstLineChars="200"/>
        <w:jc w:val="both"/>
        <w:textAlignment w:val="auto"/>
        <w:rPr>
          <w:rFonts w:hint="default" w:ascii="Times New Roman" w:hAnsi="Times New Roman" w:eastAsia="方正仿宋简体" w:cs="Times New Roman"/>
          <w:kern w:val="2"/>
          <w:sz w:val="32"/>
          <w:szCs w:val="32"/>
          <w:lang w:val="en-US" w:eastAsia="zh-CN" w:bidi="ar-SA"/>
        </w:rPr>
      </w:pPr>
      <w:r>
        <w:rPr>
          <w:rFonts w:hint="default" w:ascii="Times New Roman" w:hAnsi="Times New Roman" w:eastAsia="方正仿宋简体" w:cs="Times New Roman"/>
          <w:b/>
          <w:bCs/>
          <w:kern w:val="2"/>
          <w:sz w:val="32"/>
          <w:szCs w:val="32"/>
          <w:lang w:val="en-US" w:eastAsia="zh-CN" w:bidi="ar-SA"/>
        </w:rPr>
        <w:t>防沙治沙和风电光伏一体化工程落地落实。</w:t>
      </w:r>
      <w:r>
        <w:rPr>
          <w:rFonts w:hint="default" w:ascii="Times New Roman" w:hAnsi="Times New Roman" w:eastAsia="方正仿宋简体" w:cs="Times New Roman"/>
          <w:b/>
          <w:bCs/>
          <w:kern w:val="2"/>
          <w:sz w:val="32"/>
          <w:szCs w:val="32"/>
          <w:highlight w:val="none"/>
          <w:lang w:val="en-US" w:eastAsia="zh-CN" w:bidi="ar-SA"/>
        </w:rPr>
        <w:t>一是</w:t>
      </w:r>
      <w:r>
        <w:rPr>
          <w:rFonts w:hint="default" w:ascii="Times New Roman" w:hAnsi="Times New Roman" w:eastAsia="方正仿宋简体" w:cs="Times New Roman"/>
          <w:kern w:val="2"/>
          <w:sz w:val="32"/>
          <w:szCs w:val="32"/>
          <w:highlight w:val="none"/>
          <w:lang w:val="en-US" w:eastAsia="zh-CN" w:bidi="ar-SA"/>
        </w:rPr>
        <w:t>加速推进</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三北</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工程攻坚战，不断筑牢祖国北方重要生态安全屏障</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完成春季人工造林面积7.5万亩、完成国家森林督查图斑整改1471宗</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治理严重沙化土地1.2万亩</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林草覆盖率不断提升。</w:t>
      </w:r>
      <w:r>
        <w:rPr>
          <w:rFonts w:hint="eastAsia" w:ascii="Times New Roman" w:hAnsi="Times New Roman" w:eastAsia="方正仿宋简体" w:cs="Times New Roman"/>
          <w:b/>
          <w:bCs/>
          <w:kern w:val="2"/>
          <w:sz w:val="32"/>
          <w:szCs w:val="32"/>
          <w:highlight w:val="none"/>
          <w:lang w:val="en-US" w:eastAsia="zh-CN" w:bidi="ar-SA"/>
        </w:rPr>
        <w:t>二是</w:t>
      </w:r>
      <w:r>
        <w:rPr>
          <w:rFonts w:hint="default" w:ascii="Times New Roman" w:hAnsi="Times New Roman" w:eastAsia="方正仿宋简体" w:cs="Times New Roman"/>
          <w:kern w:val="2"/>
          <w:sz w:val="32"/>
          <w:szCs w:val="32"/>
          <w:highlight w:val="none"/>
          <w:lang w:val="en-US" w:eastAsia="zh-CN" w:bidi="ar-SA"/>
        </w:rPr>
        <w:t>常态化开展</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清四乱</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工作，完成河道清障 836 亩，河道环境显著改善。</w:t>
      </w:r>
      <w:r>
        <w:rPr>
          <w:rFonts w:hint="eastAsia" w:ascii="Times New Roman" w:hAnsi="Times New Roman" w:eastAsia="方正仿宋简体" w:cs="Times New Roman"/>
          <w:b/>
          <w:bCs/>
          <w:kern w:val="2"/>
          <w:sz w:val="32"/>
          <w:szCs w:val="32"/>
          <w:lang w:val="en-US" w:eastAsia="zh-CN" w:bidi="ar-SA"/>
        </w:rPr>
        <w:t>三是</w:t>
      </w:r>
      <w:r>
        <w:rPr>
          <w:rFonts w:hint="default" w:ascii="Times New Roman" w:hAnsi="Times New Roman" w:eastAsia="方正仿宋简体" w:cs="Times New Roman"/>
          <w:kern w:val="2"/>
          <w:sz w:val="32"/>
          <w:szCs w:val="32"/>
          <w:lang w:val="en-US" w:eastAsia="zh-CN" w:bidi="ar-SA"/>
        </w:rPr>
        <w:t>实施经安</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源网荷储</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一体化项目</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利用一个月的时间完成了项目征占地495亩，检修道路、砂石路铺设、升压站及储能站土地平整、风机位及吊装平台平整、送出线路塔基基础开挖、基础浇筑等工程均已完工。</w:t>
      </w:r>
      <w:r>
        <w:rPr>
          <w:rFonts w:hint="eastAsia" w:ascii="Times New Roman" w:hAnsi="Times New Roman" w:eastAsia="方正仿宋简体" w:cs="Times New Roman"/>
          <w:b/>
          <w:bCs/>
          <w:kern w:val="2"/>
          <w:sz w:val="32"/>
          <w:szCs w:val="32"/>
          <w:lang w:val="en-US" w:eastAsia="zh-CN" w:bidi="ar-SA"/>
        </w:rPr>
        <w:t>四是</w:t>
      </w:r>
      <w:r>
        <w:rPr>
          <w:rFonts w:hint="default" w:ascii="Times New Roman" w:hAnsi="Times New Roman" w:eastAsia="方正仿宋简体" w:cs="Times New Roman"/>
          <w:kern w:val="2"/>
          <w:sz w:val="32"/>
          <w:szCs w:val="32"/>
          <w:lang w:val="en-US" w:eastAsia="zh-CN" w:bidi="ar-SA"/>
        </w:rPr>
        <w:t>推进蒙东通辽奈曼旗八仙筒66KV变电站移址新建征占地工作，工程完工已交付使用。</w:t>
      </w:r>
    </w:p>
    <w:p w14:paraId="6E5D82D3">
      <w:pPr>
        <w:keepNext w:val="0"/>
        <w:keepLines w:val="0"/>
        <w:pageBreakBefore w:val="0"/>
        <w:kinsoku/>
        <w:wordWrap/>
        <w:overflowPunct/>
        <w:topLinePunct w:val="0"/>
        <w:autoSpaceDE/>
        <w:autoSpaceDN/>
        <w:bidi w:val="0"/>
        <w:adjustRightInd w:val="0"/>
        <w:snapToGrid w:val="0"/>
        <w:spacing w:line="560" w:lineRule="exact"/>
        <w:ind w:firstLine="643" w:firstLineChars="200"/>
        <w:textAlignment w:val="auto"/>
        <w:rPr>
          <w:rFonts w:hint="eastAsia" w:ascii="方正楷体简体" w:hAnsi="方正楷体简体" w:eastAsia="方正楷体简体" w:cs="方正楷体简体"/>
          <w:b/>
          <w:bCs/>
          <w:sz w:val="32"/>
          <w:szCs w:val="32"/>
          <w:lang w:val="en-US" w:eastAsia="zh-CN"/>
        </w:rPr>
      </w:pPr>
      <w:r>
        <w:rPr>
          <w:rFonts w:hint="eastAsia" w:ascii="方正楷体简体" w:hAnsi="方正楷体简体" w:eastAsia="方正楷体简体" w:cs="方正楷体简体"/>
          <w:b/>
          <w:bCs/>
          <w:sz w:val="32"/>
          <w:szCs w:val="32"/>
          <w:lang w:val="en-US" w:eastAsia="zh-CN"/>
        </w:rPr>
        <w:t>（四）聚焦民生实事，助力幸福指数不断提升</w:t>
      </w:r>
    </w:p>
    <w:p w14:paraId="799833B9">
      <w:pPr>
        <w:pStyle w:val="4"/>
        <w:keepNext w:val="0"/>
        <w:keepLines w:val="0"/>
        <w:pageBreakBefore w:val="0"/>
        <w:widowControl/>
        <w:kinsoku/>
        <w:wordWrap/>
        <w:overflowPunct/>
        <w:topLinePunct w:val="0"/>
        <w:autoSpaceDE/>
        <w:autoSpaceDN/>
        <w:bidi w:val="0"/>
        <w:spacing w:beforeAutospacing="0" w:afterAutospacing="0" w:line="560" w:lineRule="exact"/>
        <w:ind w:firstLine="643" w:firstLineChars="200"/>
        <w:jc w:val="both"/>
        <w:textAlignment w:val="auto"/>
        <w:rPr>
          <w:rFonts w:hint="default" w:ascii="Times New Roman" w:hAnsi="Times New Roman" w:eastAsia="方正仿宋简体" w:cs="Times New Roman"/>
          <w:kern w:val="2"/>
          <w:sz w:val="32"/>
          <w:szCs w:val="32"/>
          <w:lang w:val="en-US" w:eastAsia="zh-CN" w:bidi="ar-SA"/>
        </w:rPr>
      </w:pPr>
      <w:r>
        <w:rPr>
          <w:rFonts w:hint="eastAsia" w:ascii="Times New Roman" w:hAnsi="Times New Roman" w:eastAsia="方正仿宋简体" w:cs="Times New Roman"/>
          <w:b/>
          <w:bCs/>
          <w:kern w:val="2"/>
          <w:sz w:val="32"/>
          <w:szCs w:val="32"/>
          <w:lang w:val="en-US" w:eastAsia="zh-CN" w:bidi="ar-SA"/>
        </w:rPr>
        <w:t>民生保障更有力度。</w:t>
      </w:r>
      <w:r>
        <w:rPr>
          <w:rFonts w:hint="default" w:ascii="Times New Roman" w:hAnsi="Times New Roman" w:eastAsia="方正仿宋简体" w:cs="Times New Roman"/>
          <w:kern w:val="2"/>
          <w:sz w:val="32"/>
          <w:szCs w:val="32"/>
          <w:highlight w:val="none"/>
          <w:lang w:val="en-US" w:eastAsia="zh-CN" w:bidi="ar-SA"/>
        </w:rPr>
        <w:t>精准落实救助政策</w:t>
      </w:r>
      <w:r>
        <w:rPr>
          <w:rFonts w:hint="eastAsia" w:ascii="Times New Roman" w:hAnsi="Times New Roman" w:eastAsia="方正仿宋简体" w:cs="Times New Roman"/>
          <w:kern w:val="2"/>
          <w:sz w:val="32"/>
          <w:szCs w:val="32"/>
          <w:highlight w:val="none"/>
          <w:lang w:val="en-US" w:eastAsia="zh-CN" w:bidi="ar-SA"/>
        </w:rPr>
        <w:t>，</w:t>
      </w:r>
      <w:r>
        <w:rPr>
          <w:rFonts w:hint="default" w:ascii="Times New Roman" w:hAnsi="Times New Roman" w:eastAsia="方正仿宋简体" w:cs="Times New Roman"/>
          <w:kern w:val="2"/>
          <w:sz w:val="32"/>
          <w:szCs w:val="32"/>
          <w:highlight w:val="none"/>
          <w:lang w:val="en-US" w:eastAsia="zh-CN" w:bidi="ar-SA"/>
        </w:rPr>
        <w:t>强化农村低保管理，新纳入低保 141户207人。实施残疾人无障碍改造10户，为28名重度残疾人落实康复体育进家庭项目。</w:t>
      </w:r>
      <w:r>
        <w:rPr>
          <w:rFonts w:hint="default" w:ascii="Times New Roman" w:hAnsi="Times New Roman" w:eastAsia="方正仿宋简体" w:cs="Times New Roman"/>
          <w:kern w:val="2"/>
          <w:sz w:val="32"/>
          <w:szCs w:val="32"/>
          <w:lang w:val="en-US" w:eastAsia="zh-CN" w:bidi="ar-SA"/>
        </w:rPr>
        <w:t>完成2024年城乡居民医疗保险参保缴费工作，推进养老保险</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千村覆盖</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工程，截止目前，代林筒等23个嘎查村常住人口参保率达到95%以上。严</w:t>
      </w:r>
      <w:bookmarkStart w:id="0" w:name="_GoBack"/>
      <w:bookmarkEnd w:id="0"/>
      <w:r>
        <w:rPr>
          <w:rFonts w:hint="default" w:ascii="Times New Roman" w:hAnsi="Times New Roman" w:eastAsia="方正仿宋简体" w:cs="Times New Roman"/>
          <w:kern w:val="2"/>
          <w:sz w:val="32"/>
          <w:szCs w:val="32"/>
          <w:lang w:val="en-US" w:eastAsia="zh-CN" w:bidi="ar-SA"/>
        </w:rPr>
        <w:t>格按照优抚标准及时足额发放退役军人各种抚恤和优</w:t>
      </w:r>
      <w:r>
        <w:rPr>
          <w:rFonts w:hint="default" w:ascii="Times New Roman" w:hAnsi="Times New Roman" w:eastAsia="方正仿宋简体" w:cs="Times New Roman"/>
          <w:kern w:val="2"/>
          <w:sz w:val="32"/>
          <w:szCs w:val="32"/>
          <w:highlight w:val="none"/>
          <w:lang w:val="en-US" w:eastAsia="zh-CN" w:bidi="ar-SA"/>
        </w:rPr>
        <w:t>待补助。镇武装部连续7年获评市旗两级先进武装部。17名优秀青年光荣入伍。</w:t>
      </w:r>
    </w:p>
    <w:p w14:paraId="70576F5A">
      <w:pPr>
        <w:keepNext w:val="0"/>
        <w:keepLines w:val="0"/>
        <w:pageBreakBefore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方正仿宋简体" w:cs="Times New Roman"/>
          <w:kern w:val="2"/>
          <w:sz w:val="32"/>
          <w:szCs w:val="32"/>
          <w:lang w:val="en-US" w:eastAsia="zh-CN" w:bidi="ar-SA"/>
        </w:rPr>
      </w:pPr>
      <w:r>
        <w:rPr>
          <w:rFonts w:hint="default" w:ascii="Times New Roman" w:hAnsi="Times New Roman" w:eastAsia="方正仿宋简体" w:cs="Times New Roman"/>
          <w:b/>
          <w:bCs/>
          <w:kern w:val="2"/>
          <w:sz w:val="32"/>
          <w:szCs w:val="32"/>
          <w:lang w:val="en-US" w:eastAsia="zh-CN" w:bidi="ar-SA"/>
        </w:rPr>
        <w:t>法治建设更加规范。</w:t>
      </w:r>
      <w:r>
        <w:rPr>
          <w:rFonts w:hint="default" w:ascii="Times New Roman" w:hAnsi="Times New Roman" w:eastAsia="方正仿宋简体" w:cs="Times New Roman"/>
          <w:kern w:val="2"/>
          <w:sz w:val="32"/>
          <w:szCs w:val="32"/>
          <w:lang w:val="en-US" w:eastAsia="zh-CN" w:bidi="ar-SA"/>
        </w:rPr>
        <w:t>深入推进</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 xml:space="preserve"> 法律七进</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法制宣传工作，落实一村一法律顾问和公益律师全覆盖，开展普法活动41场次，发放普法手册1万余册。充分发挥人民调解在矛盾纠纷预防化解中的作用，打造</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石榴籽</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调解室，推行</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四所一庭</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协调联动，全年共排查化解各类矛盾纠纷80件，有效解决洼卜甸子和东孟家段村近 30年边界纠纷问题。在</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无讼无访</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嘎查村（社区）双建工作知识竞赛中，荣获一等奖。</w:t>
      </w:r>
    </w:p>
    <w:p w14:paraId="379BF92A">
      <w:pPr>
        <w:keepNext w:val="0"/>
        <w:keepLines w:val="0"/>
        <w:pageBreakBefore w:val="0"/>
        <w:kinsoku/>
        <w:wordWrap/>
        <w:overflowPunct/>
        <w:topLinePunct w:val="0"/>
        <w:autoSpaceDE/>
        <w:autoSpaceDN/>
        <w:bidi w:val="0"/>
        <w:adjustRightInd w:val="0"/>
        <w:snapToGrid w:val="0"/>
        <w:spacing w:line="560" w:lineRule="exact"/>
        <w:ind w:firstLine="643" w:firstLineChars="200"/>
        <w:textAlignment w:val="auto"/>
        <w:rPr>
          <w:rFonts w:hint="default"/>
          <w:lang w:val="en-US" w:eastAsia="zh-CN"/>
        </w:rPr>
      </w:pPr>
      <w:r>
        <w:rPr>
          <w:rFonts w:hint="default" w:ascii="Times New Roman" w:hAnsi="Times New Roman" w:eastAsia="方正仿宋简体" w:cs="Times New Roman"/>
          <w:b/>
          <w:bCs/>
          <w:kern w:val="2"/>
          <w:sz w:val="32"/>
          <w:szCs w:val="32"/>
          <w:lang w:val="en-US" w:eastAsia="zh-CN" w:bidi="ar-SA"/>
        </w:rPr>
        <w:t>安全生产更有保障</w:t>
      </w:r>
      <w:r>
        <w:rPr>
          <w:rFonts w:hint="eastAsia" w:ascii="Times New Roman" w:hAnsi="Times New Roman" w:eastAsia="方正仿宋简体" w:cs="Times New Roman"/>
          <w:b/>
          <w:bCs/>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扎实开展</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安全生产治本攻坚三年行动</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，利用微信公众号和镇村两级微信群，发布、转发各类安全提示信息110余条，开展专项检查12次，排查整改安全隐患114 条，全年未发生重特大安全生产事故。在全旗</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安康杯</w:t>
      </w:r>
      <w:r>
        <w:rPr>
          <w:rFonts w:hint="eastAsia" w:ascii="Times New Roman" w:hAnsi="Times New Roman" w:eastAsia="方正仿宋简体" w:cs="Times New Roman"/>
          <w:kern w:val="2"/>
          <w:sz w:val="32"/>
          <w:szCs w:val="32"/>
          <w:lang w:val="en-US" w:eastAsia="zh-CN" w:bidi="ar-SA"/>
        </w:rPr>
        <w:t>”</w:t>
      </w:r>
      <w:r>
        <w:rPr>
          <w:rFonts w:hint="default" w:ascii="Times New Roman" w:hAnsi="Times New Roman" w:eastAsia="方正仿宋简体" w:cs="Times New Roman"/>
          <w:kern w:val="2"/>
          <w:sz w:val="32"/>
          <w:szCs w:val="32"/>
          <w:lang w:val="en-US" w:eastAsia="zh-CN" w:bidi="ar-SA"/>
        </w:rPr>
        <w:t>安全生产知识竞赛中，镇代表队荣获二等奖。</w:t>
      </w:r>
    </w:p>
    <w:p w14:paraId="51634F5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黑体简体" w:cs="Times New Roman"/>
          <w:sz w:val="32"/>
          <w:szCs w:val="32"/>
          <w:lang w:val="en-US" w:eastAsia="zh-CN"/>
        </w:rPr>
      </w:pPr>
      <w:r>
        <w:rPr>
          <w:rFonts w:hint="eastAsia" w:ascii="Times New Roman" w:hAnsi="Times New Roman" w:eastAsia="方正黑体简体" w:cs="Times New Roman"/>
          <w:sz w:val="32"/>
          <w:szCs w:val="32"/>
          <w:lang w:val="en-US" w:eastAsia="zh-CN"/>
        </w:rPr>
        <w:t>二</w:t>
      </w:r>
      <w:r>
        <w:rPr>
          <w:rFonts w:hint="default" w:ascii="Times New Roman" w:hAnsi="Times New Roman" w:eastAsia="方正黑体简体" w:cs="Times New Roman"/>
          <w:sz w:val="32"/>
          <w:szCs w:val="32"/>
          <w:lang w:val="en-US" w:eastAsia="zh-CN"/>
        </w:rPr>
        <w:t>、2025年工作计划</w:t>
      </w:r>
    </w:p>
    <w:p w14:paraId="39C914E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方正楷体简体" w:eastAsia="方正楷体简体" w:cs="Times New Roman"/>
          <w:b/>
          <w:bCs/>
          <w:sz w:val="32"/>
          <w:szCs w:val="32"/>
          <w:lang w:val="en-US" w:eastAsia="zh-CN"/>
        </w:rPr>
      </w:pPr>
      <w:r>
        <w:rPr>
          <w:rFonts w:hint="eastAsia" w:ascii="Times New Roman" w:hAnsi="方正楷体简体" w:eastAsia="方正楷体简体" w:cs="Times New Roman"/>
          <w:b/>
          <w:bCs/>
          <w:sz w:val="32"/>
          <w:szCs w:val="32"/>
          <w:lang w:val="en-US" w:eastAsia="zh-CN"/>
        </w:rPr>
        <w:t>（一）</w:t>
      </w:r>
      <w:r>
        <w:rPr>
          <w:rFonts w:hint="default" w:ascii="Times New Roman" w:hAnsi="方正楷体简体" w:eastAsia="方正楷体简体" w:cs="Times New Roman"/>
          <w:b/>
          <w:bCs/>
          <w:sz w:val="32"/>
          <w:szCs w:val="32"/>
          <w:lang w:val="en-US" w:eastAsia="zh-CN"/>
        </w:rPr>
        <w:t>持续推进党的建设，提升基层治理水平</w:t>
      </w:r>
    </w:p>
    <w:p w14:paraId="5548ADE5">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ascii="仿宋" w:hAnsi="仿宋" w:eastAsia="仿宋"/>
          <w:sz w:val="32"/>
          <w:szCs w:val="32"/>
        </w:rPr>
      </w:pPr>
      <w:r>
        <w:rPr>
          <w:rFonts w:hint="eastAsia" w:ascii="Times New Roman" w:hAnsi="Times New Roman" w:eastAsia="方正仿宋简体" w:cstheme="minorBidi"/>
          <w:b/>
          <w:bCs/>
          <w:spacing w:val="0"/>
          <w:kern w:val="2"/>
          <w:sz w:val="32"/>
          <w:szCs w:val="32"/>
          <w:highlight w:val="none"/>
          <w:lang w:val="en-US" w:eastAsia="zh-CN" w:bidi="ar-SA"/>
        </w:rPr>
        <w:t>抓好基层组织建设。一是</w:t>
      </w:r>
      <w:r>
        <w:rPr>
          <w:rFonts w:hint="eastAsia" w:ascii="Times New Roman" w:hAnsi="Times New Roman" w:eastAsia="方正仿宋简体" w:cstheme="minorBidi"/>
          <w:b w:val="0"/>
          <w:bCs w:val="0"/>
          <w:spacing w:val="0"/>
          <w:kern w:val="2"/>
          <w:sz w:val="32"/>
          <w:szCs w:val="32"/>
          <w:highlight w:val="none"/>
          <w:lang w:val="en-US" w:eastAsia="zh-CN" w:bidi="ar-SA"/>
        </w:rPr>
        <w:t>完成</w:t>
      </w:r>
      <w:r>
        <w:rPr>
          <w:rFonts w:hint="default" w:ascii="Times New Roman" w:hAnsi="Times New Roman" w:eastAsia="方正仿宋简体" w:cstheme="minorBidi"/>
          <w:b w:val="0"/>
          <w:bCs w:val="0"/>
          <w:spacing w:val="0"/>
          <w:kern w:val="2"/>
          <w:sz w:val="32"/>
          <w:szCs w:val="32"/>
          <w:highlight w:val="none"/>
          <w:lang w:val="en-US" w:eastAsia="zh-CN" w:bidi="ar-SA"/>
        </w:rPr>
        <w:t>嘎查村</w:t>
      </w:r>
      <w:r>
        <w:rPr>
          <w:rFonts w:hint="eastAsia" w:ascii="Times New Roman" w:hAnsi="Times New Roman" w:eastAsia="方正仿宋简体" w:cstheme="minorBidi"/>
          <w:b w:val="0"/>
          <w:bCs w:val="0"/>
          <w:spacing w:val="0"/>
          <w:kern w:val="2"/>
          <w:sz w:val="32"/>
          <w:szCs w:val="32"/>
          <w:highlight w:val="none"/>
          <w:lang w:val="en-US" w:eastAsia="zh-CN" w:bidi="ar-SA"/>
        </w:rPr>
        <w:t>“</w:t>
      </w:r>
      <w:r>
        <w:rPr>
          <w:rFonts w:hint="default" w:ascii="Times New Roman" w:hAnsi="Times New Roman" w:eastAsia="方正仿宋简体" w:cstheme="minorBidi"/>
          <w:b w:val="0"/>
          <w:bCs w:val="0"/>
          <w:spacing w:val="0"/>
          <w:kern w:val="2"/>
          <w:sz w:val="32"/>
          <w:szCs w:val="32"/>
          <w:highlight w:val="none"/>
          <w:lang w:val="en-US" w:eastAsia="zh-CN" w:bidi="ar-SA"/>
        </w:rPr>
        <w:t>两委</w:t>
      </w:r>
      <w:r>
        <w:rPr>
          <w:rFonts w:hint="eastAsia" w:ascii="Times New Roman" w:hAnsi="Times New Roman" w:eastAsia="方正仿宋简体" w:cstheme="minorBidi"/>
          <w:b w:val="0"/>
          <w:bCs w:val="0"/>
          <w:spacing w:val="0"/>
          <w:kern w:val="2"/>
          <w:sz w:val="32"/>
          <w:szCs w:val="32"/>
          <w:highlight w:val="none"/>
          <w:lang w:val="en-US" w:eastAsia="zh-CN" w:bidi="ar-SA"/>
        </w:rPr>
        <w:t>”</w:t>
      </w:r>
      <w:r>
        <w:rPr>
          <w:rFonts w:hint="default" w:ascii="Times New Roman" w:hAnsi="Times New Roman" w:eastAsia="方正仿宋简体" w:cstheme="minorBidi"/>
          <w:b w:val="0"/>
          <w:bCs w:val="0"/>
          <w:spacing w:val="0"/>
          <w:kern w:val="2"/>
          <w:sz w:val="32"/>
          <w:szCs w:val="32"/>
          <w:highlight w:val="none"/>
          <w:lang w:val="en-US" w:eastAsia="zh-CN" w:bidi="ar-SA"/>
        </w:rPr>
        <w:t>换届</w:t>
      </w:r>
      <w:r>
        <w:rPr>
          <w:rFonts w:hint="eastAsia" w:ascii="Times New Roman" w:hAnsi="Times New Roman" w:eastAsia="方正仿宋简体" w:cstheme="minorBidi"/>
          <w:b w:val="0"/>
          <w:bCs w:val="0"/>
          <w:spacing w:val="0"/>
          <w:kern w:val="2"/>
          <w:sz w:val="32"/>
          <w:szCs w:val="32"/>
          <w:highlight w:val="none"/>
          <w:lang w:val="en-US" w:eastAsia="zh-CN" w:bidi="ar-SA"/>
        </w:rPr>
        <w:t>工作，加强后备干部培养，</w:t>
      </w:r>
      <w:r>
        <w:rPr>
          <w:rFonts w:hint="default" w:ascii="Times New Roman" w:hAnsi="Times New Roman" w:eastAsia="方正仿宋简体" w:cstheme="minorBidi"/>
          <w:b w:val="0"/>
          <w:bCs w:val="0"/>
          <w:spacing w:val="0"/>
          <w:kern w:val="2"/>
          <w:sz w:val="32"/>
          <w:szCs w:val="32"/>
          <w:highlight w:val="none"/>
          <w:lang w:val="en-US" w:eastAsia="zh-CN" w:bidi="ar-SA"/>
        </w:rPr>
        <w:t>选优配</w:t>
      </w:r>
      <w:r>
        <w:rPr>
          <w:rFonts w:hint="eastAsia" w:ascii="Times New Roman" w:hAnsi="Times New Roman" w:eastAsia="方正仿宋简体" w:cstheme="minorBidi"/>
          <w:b w:val="0"/>
          <w:bCs w:val="0"/>
          <w:spacing w:val="0"/>
          <w:kern w:val="2"/>
          <w:sz w:val="32"/>
          <w:szCs w:val="32"/>
          <w:highlight w:val="none"/>
          <w:lang w:val="en-US" w:eastAsia="zh-CN" w:bidi="ar-SA"/>
        </w:rPr>
        <w:t>强“两委”班子，保障换届工作顺利进行。</w:t>
      </w:r>
      <w:r>
        <w:rPr>
          <w:rFonts w:hint="eastAsia" w:ascii="Times New Roman" w:hAnsi="Times New Roman" w:eastAsia="方正仿宋简体" w:cstheme="minorBidi"/>
          <w:b/>
          <w:bCs/>
          <w:spacing w:val="0"/>
          <w:kern w:val="2"/>
          <w:sz w:val="32"/>
          <w:szCs w:val="32"/>
          <w:highlight w:val="none"/>
          <w:lang w:val="en-US" w:eastAsia="zh-CN" w:bidi="ar-SA"/>
        </w:rPr>
        <w:t>二是</w:t>
      </w:r>
      <w:r>
        <w:rPr>
          <w:rFonts w:hint="eastAsia" w:ascii="Times New Roman" w:hAnsi="Times New Roman" w:eastAsia="方正仿宋简体" w:cstheme="minorBidi"/>
          <w:b w:val="0"/>
          <w:bCs w:val="0"/>
          <w:spacing w:val="0"/>
          <w:kern w:val="2"/>
          <w:sz w:val="32"/>
          <w:szCs w:val="32"/>
          <w:highlight w:val="none"/>
          <w:lang w:val="en-US" w:eastAsia="zh-CN" w:bidi="ar-SA"/>
        </w:rPr>
        <w:t>加强党员学习轮训，规范不合格党员，强化流动党员管理。</w:t>
      </w:r>
      <w:r>
        <w:rPr>
          <w:rFonts w:hint="eastAsia" w:ascii="Times New Roman" w:hAnsi="Times New Roman" w:eastAsia="方正仿宋简体" w:cstheme="minorBidi"/>
          <w:b/>
          <w:bCs/>
          <w:spacing w:val="0"/>
          <w:kern w:val="2"/>
          <w:sz w:val="32"/>
          <w:szCs w:val="32"/>
          <w:highlight w:val="none"/>
          <w:lang w:val="en-US" w:eastAsia="zh-CN" w:bidi="ar-SA"/>
        </w:rPr>
        <w:t>三是</w:t>
      </w:r>
      <w:r>
        <w:rPr>
          <w:rFonts w:hint="default" w:ascii="Times New Roman" w:hAnsi="Times New Roman" w:eastAsia="方正仿宋简体" w:cstheme="minorBidi"/>
          <w:b w:val="0"/>
          <w:bCs w:val="0"/>
          <w:spacing w:val="0"/>
          <w:kern w:val="2"/>
          <w:sz w:val="32"/>
          <w:szCs w:val="32"/>
          <w:highlight w:val="none"/>
          <w:lang w:val="en-US" w:eastAsia="zh-CN" w:bidi="ar-SA"/>
        </w:rPr>
        <w:t>狠抓意识形态和网络意识形态工作责任制落实，加强阵地</w:t>
      </w:r>
      <w:r>
        <w:rPr>
          <w:rFonts w:hint="eastAsia" w:ascii="Times New Roman" w:hAnsi="Times New Roman" w:eastAsia="方正仿宋简体" w:cstheme="minorBidi"/>
          <w:b w:val="0"/>
          <w:bCs w:val="0"/>
          <w:spacing w:val="0"/>
          <w:kern w:val="2"/>
          <w:sz w:val="32"/>
          <w:szCs w:val="32"/>
          <w:highlight w:val="none"/>
          <w:lang w:val="en-US" w:eastAsia="zh-CN" w:bidi="ar-SA"/>
        </w:rPr>
        <w:t>建设</w:t>
      </w:r>
      <w:r>
        <w:rPr>
          <w:rFonts w:hint="default" w:ascii="Times New Roman" w:hAnsi="Times New Roman" w:eastAsia="方正仿宋简体" w:cstheme="minorBidi"/>
          <w:b w:val="0"/>
          <w:bCs w:val="0"/>
          <w:spacing w:val="0"/>
          <w:kern w:val="2"/>
          <w:sz w:val="32"/>
          <w:szCs w:val="32"/>
          <w:highlight w:val="none"/>
          <w:lang w:val="en-US" w:eastAsia="zh-CN" w:bidi="ar-SA"/>
        </w:rPr>
        <w:t>。</w:t>
      </w:r>
      <w:r>
        <w:rPr>
          <w:rFonts w:hint="eastAsia" w:ascii="Times New Roman" w:hAnsi="Times New Roman" w:eastAsia="方正仿宋简体" w:cstheme="minorBidi"/>
          <w:b/>
          <w:bCs/>
          <w:spacing w:val="0"/>
          <w:kern w:val="2"/>
          <w:sz w:val="32"/>
          <w:szCs w:val="32"/>
          <w:highlight w:val="none"/>
          <w:lang w:val="en-US" w:eastAsia="zh-CN" w:bidi="ar-SA"/>
        </w:rPr>
        <w:t>四是</w:t>
      </w:r>
      <w:r>
        <w:rPr>
          <w:rFonts w:hint="default" w:ascii="Times New Roman" w:hAnsi="Times New Roman" w:eastAsia="方正仿宋简体" w:cstheme="minorBidi"/>
          <w:b w:val="0"/>
          <w:bCs w:val="0"/>
          <w:spacing w:val="0"/>
          <w:kern w:val="2"/>
          <w:sz w:val="32"/>
          <w:szCs w:val="32"/>
          <w:highlight w:val="none"/>
          <w:lang w:val="en-US" w:eastAsia="zh-CN" w:bidi="ar-SA"/>
        </w:rPr>
        <w:t>抓好党风廉政建设和反腐败工作</w:t>
      </w:r>
      <w:r>
        <w:rPr>
          <w:rFonts w:hint="eastAsia" w:ascii="Times New Roman" w:hAnsi="Times New Roman" w:eastAsia="方正仿宋简体" w:cstheme="minorBidi"/>
          <w:b w:val="0"/>
          <w:bCs w:val="0"/>
          <w:spacing w:val="0"/>
          <w:kern w:val="2"/>
          <w:sz w:val="32"/>
          <w:szCs w:val="32"/>
          <w:highlight w:val="none"/>
          <w:lang w:val="en-US" w:eastAsia="zh-CN" w:bidi="ar-SA"/>
        </w:rPr>
        <w:t>，</w:t>
      </w:r>
      <w:r>
        <w:rPr>
          <w:rFonts w:hint="default" w:ascii="Times New Roman" w:hAnsi="Times New Roman" w:eastAsia="方正仿宋简体" w:cstheme="minorBidi"/>
          <w:b w:val="0"/>
          <w:bCs w:val="0"/>
          <w:spacing w:val="0"/>
          <w:kern w:val="2"/>
          <w:sz w:val="32"/>
          <w:szCs w:val="32"/>
          <w:highlight w:val="none"/>
          <w:lang w:val="en-US" w:eastAsia="zh-CN" w:bidi="ar-SA"/>
        </w:rPr>
        <w:t>坚持常态化纠治</w:t>
      </w:r>
      <w:r>
        <w:rPr>
          <w:rFonts w:hint="eastAsia" w:ascii="Times New Roman" w:hAnsi="Times New Roman" w:eastAsia="方正仿宋简体" w:cstheme="minorBidi"/>
          <w:b w:val="0"/>
          <w:bCs w:val="0"/>
          <w:spacing w:val="0"/>
          <w:kern w:val="2"/>
          <w:sz w:val="32"/>
          <w:szCs w:val="32"/>
          <w:highlight w:val="none"/>
          <w:lang w:val="en-US" w:eastAsia="zh-CN" w:bidi="ar-SA"/>
        </w:rPr>
        <w:t>“</w:t>
      </w:r>
      <w:r>
        <w:rPr>
          <w:rFonts w:hint="default" w:ascii="Times New Roman" w:hAnsi="Times New Roman" w:eastAsia="方正仿宋简体" w:cstheme="minorBidi"/>
          <w:b w:val="0"/>
          <w:bCs w:val="0"/>
          <w:spacing w:val="0"/>
          <w:kern w:val="2"/>
          <w:sz w:val="32"/>
          <w:szCs w:val="32"/>
          <w:highlight w:val="none"/>
          <w:lang w:val="en-US" w:eastAsia="zh-CN" w:bidi="ar-SA"/>
        </w:rPr>
        <w:t>四风</w:t>
      </w:r>
      <w:r>
        <w:rPr>
          <w:rFonts w:hint="eastAsia" w:ascii="Times New Roman" w:hAnsi="Times New Roman" w:eastAsia="方正仿宋简体" w:cstheme="minorBidi"/>
          <w:b w:val="0"/>
          <w:bCs w:val="0"/>
          <w:spacing w:val="0"/>
          <w:kern w:val="2"/>
          <w:sz w:val="32"/>
          <w:szCs w:val="32"/>
          <w:highlight w:val="none"/>
          <w:lang w:val="en-US" w:eastAsia="zh-CN" w:bidi="ar-SA"/>
        </w:rPr>
        <w:t>”</w:t>
      </w:r>
      <w:r>
        <w:rPr>
          <w:rFonts w:hint="default" w:ascii="Times New Roman" w:hAnsi="Times New Roman" w:eastAsia="方正仿宋简体" w:cstheme="minorBidi"/>
          <w:b w:val="0"/>
          <w:bCs w:val="0"/>
          <w:spacing w:val="0"/>
          <w:kern w:val="2"/>
          <w:sz w:val="32"/>
          <w:szCs w:val="32"/>
          <w:highlight w:val="none"/>
          <w:lang w:val="en-US" w:eastAsia="zh-CN" w:bidi="ar-SA"/>
        </w:rPr>
        <w:t>不松劲</w:t>
      </w:r>
      <w:r>
        <w:rPr>
          <w:rFonts w:hint="eastAsia" w:ascii="Times New Roman" w:hAnsi="Times New Roman" w:eastAsia="方正仿宋简体" w:cstheme="minorBidi"/>
          <w:b w:val="0"/>
          <w:bCs w:val="0"/>
          <w:spacing w:val="0"/>
          <w:kern w:val="2"/>
          <w:sz w:val="32"/>
          <w:szCs w:val="32"/>
          <w:highlight w:val="none"/>
          <w:lang w:val="en-US" w:eastAsia="zh-CN" w:bidi="ar-SA"/>
        </w:rPr>
        <w:t>，认真落实“一岗双责”，形成齐抓共管、各负其责、协同推进的工作格局。</w:t>
      </w:r>
    </w:p>
    <w:p w14:paraId="1B54A11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ascii="仿宋" w:hAnsi="仿宋" w:eastAsia="仿宋" w:cs="仿宋_GB2312"/>
          <w:sz w:val="32"/>
          <w:szCs w:val="32"/>
        </w:rPr>
      </w:pPr>
      <w:r>
        <w:rPr>
          <w:rFonts w:hint="eastAsia" w:ascii="Times New Roman" w:hAnsi="Times New Roman" w:eastAsia="方正仿宋简体" w:cstheme="minorBidi"/>
          <w:b/>
          <w:bCs/>
          <w:spacing w:val="0"/>
          <w:kern w:val="2"/>
          <w:sz w:val="32"/>
          <w:szCs w:val="32"/>
          <w:highlight w:val="none"/>
          <w:lang w:val="en-US" w:eastAsia="zh-CN" w:bidi="ar-SA"/>
        </w:rPr>
        <w:t>加强示范村建设。一是</w:t>
      </w:r>
      <w:r>
        <w:rPr>
          <w:rFonts w:hint="eastAsia" w:ascii="Times New Roman" w:hAnsi="Times New Roman" w:eastAsia="方正仿宋简体" w:cstheme="minorBidi"/>
          <w:b w:val="0"/>
          <w:bCs w:val="0"/>
          <w:spacing w:val="0"/>
          <w:kern w:val="2"/>
          <w:sz w:val="32"/>
          <w:szCs w:val="32"/>
          <w:highlight w:val="none"/>
          <w:lang w:val="en-US" w:eastAsia="zh-CN" w:bidi="ar-SA"/>
        </w:rPr>
        <w:t>巩固提升曼楚克庙村、黎明村、四林筒村、迈吉干筒村、衙门营子村集新时代文明实践、民族团结、社会治理等工作为一体的综合性党建示范村。</w:t>
      </w:r>
      <w:r>
        <w:rPr>
          <w:rFonts w:hint="eastAsia" w:ascii="Times New Roman" w:hAnsi="Times New Roman" w:eastAsia="方正仿宋简体" w:cstheme="minorBidi"/>
          <w:b/>
          <w:bCs/>
          <w:spacing w:val="0"/>
          <w:kern w:val="2"/>
          <w:sz w:val="32"/>
          <w:szCs w:val="32"/>
          <w:highlight w:val="none"/>
          <w:lang w:val="en-US" w:eastAsia="zh-CN" w:bidi="ar-SA"/>
        </w:rPr>
        <w:t>二是</w:t>
      </w:r>
      <w:r>
        <w:rPr>
          <w:rFonts w:hint="eastAsia" w:ascii="Times New Roman" w:hAnsi="Times New Roman" w:eastAsia="方正仿宋简体" w:cstheme="minorBidi"/>
          <w:b w:val="0"/>
          <w:bCs w:val="0"/>
          <w:spacing w:val="0"/>
          <w:kern w:val="2"/>
          <w:sz w:val="32"/>
          <w:szCs w:val="32"/>
          <w:highlight w:val="none"/>
          <w:lang w:val="en-US" w:eastAsia="zh-CN" w:bidi="ar-SA"/>
        </w:rPr>
        <w:t>推进红升村新时代文明实践站示范点建设，引领全镇嘎查村示范建设，培育文明实践项目品牌。</w:t>
      </w:r>
      <w:r>
        <w:rPr>
          <w:rFonts w:hint="eastAsia" w:ascii="Times New Roman" w:hAnsi="Times New Roman" w:eastAsia="方正仿宋简体" w:cstheme="minorBidi"/>
          <w:b/>
          <w:bCs/>
          <w:spacing w:val="0"/>
          <w:kern w:val="2"/>
          <w:sz w:val="32"/>
          <w:szCs w:val="32"/>
          <w:highlight w:val="none"/>
          <w:lang w:val="en-US" w:eastAsia="zh-CN" w:bidi="ar-SA"/>
        </w:rPr>
        <w:t>三是</w:t>
      </w:r>
      <w:r>
        <w:rPr>
          <w:rFonts w:hint="eastAsia" w:ascii="Times New Roman" w:hAnsi="Times New Roman" w:eastAsia="方正仿宋简体" w:cstheme="minorBidi"/>
          <w:b w:val="0"/>
          <w:bCs w:val="0"/>
          <w:spacing w:val="0"/>
          <w:kern w:val="2"/>
          <w:sz w:val="32"/>
          <w:szCs w:val="32"/>
          <w:highlight w:val="none"/>
          <w:lang w:val="en-US" w:eastAsia="zh-CN" w:bidi="ar-SA"/>
        </w:rPr>
        <w:t>在平安地片区打造乡村治理模范区域，提升全镇乡村治理水平。</w:t>
      </w:r>
    </w:p>
    <w:p w14:paraId="180A0F19">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简体" w:cstheme="minorBidi"/>
          <w:b w:val="0"/>
          <w:bCs w:val="0"/>
          <w:spacing w:val="0"/>
          <w:kern w:val="2"/>
          <w:sz w:val="32"/>
          <w:szCs w:val="32"/>
          <w:highlight w:val="none"/>
          <w:lang w:val="en-US" w:eastAsia="zh-CN" w:bidi="ar-SA"/>
        </w:rPr>
      </w:pPr>
      <w:r>
        <w:rPr>
          <w:rFonts w:hint="eastAsia" w:ascii="Times New Roman" w:hAnsi="Times New Roman" w:eastAsia="方正仿宋简体" w:cstheme="minorBidi"/>
          <w:b/>
          <w:bCs/>
          <w:spacing w:val="0"/>
          <w:kern w:val="2"/>
          <w:sz w:val="32"/>
          <w:szCs w:val="32"/>
          <w:highlight w:val="none"/>
          <w:lang w:val="en-US" w:eastAsia="zh-CN" w:bidi="ar-SA"/>
        </w:rPr>
        <w:t>推进党建品牌建设。一是</w:t>
      </w:r>
      <w:r>
        <w:rPr>
          <w:rFonts w:hint="eastAsia" w:ascii="方正仿宋简体" w:hAnsi="方正仿宋简体" w:eastAsia="方正仿宋简体" w:cs="方正仿宋简体"/>
          <w:sz w:val="32"/>
          <w:szCs w:val="32"/>
          <w:highlight w:val="none"/>
          <w:lang w:bidi="ar"/>
        </w:rPr>
        <w:t>实</w:t>
      </w:r>
      <w:r>
        <w:rPr>
          <w:rFonts w:hint="default" w:ascii="Times New Roman" w:hAnsi="Times New Roman" w:eastAsia="方正仿宋简体" w:cs="Times New Roman"/>
          <w:sz w:val="32"/>
          <w:szCs w:val="32"/>
          <w:highlight w:val="none"/>
          <w:lang w:bidi="ar"/>
        </w:rPr>
        <w:t>施</w:t>
      </w:r>
      <w:r>
        <w:rPr>
          <w:rFonts w:hint="eastAsia" w:ascii="Times New Roman" w:hAnsi="Times New Roman" w:eastAsia="方正仿宋简体" w:cs="Times New Roman"/>
          <w:sz w:val="32"/>
          <w:szCs w:val="32"/>
          <w:highlight w:val="none"/>
          <w:lang w:eastAsia="zh-CN" w:bidi="ar"/>
        </w:rPr>
        <w:t>“</w:t>
      </w:r>
      <w:r>
        <w:rPr>
          <w:rFonts w:hint="default" w:ascii="Times New Roman" w:hAnsi="Times New Roman" w:eastAsia="方正仿宋简体" w:cs="Times New Roman"/>
          <w:sz w:val="32"/>
          <w:szCs w:val="32"/>
          <w:highlight w:val="none"/>
          <w:lang w:eastAsia="zh-CN" w:bidi="ar"/>
        </w:rPr>
        <w:t>红芯</w:t>
      </w:r>
      <w:r>
        <w:rPr>
          <w:rFonts w:hint="eastAsia" w:ascii="Times New Roman" w:hAnsi="Times New Roman" w:eastAsia="方正仿宋简体" w:cs="Times New Roman"/>
          <w:sz w:val="32"/>
          <w:szCs w:val="32"/>
          <w:highlight w:val="none"/>
          <w:lang w:eastAsia="zh-CN" w:bidi="ar"/>
        </w:rPr>
        <w:t>”</w:t>
      </w:r>
      <w:r>
        <w:rPr>
          <w:rFonts w:hint="default" w:ascii="Times New Roman" w:hAnsi="Times New Roman" w:eastAsia="方正仿宋简体" w:cs="Times New Roman"/>
          <w:sz w:val="32"/>
          <w:szCs w:val="32"/>
          <w:highlight w:val="none"/>
          <w:lang w:eastAsia="zh-CN" w:bidi="ar"/>
        </w:rPr>
        <w:t>党员培育工程，</w:t>
      </w:r>
      <w:r>
        <w:rPr>
          <w:rFonts w:hint="default" w:ascii="Times New Roman" w:hAnsi="Times New Roman" w:eastAsia="方正仿宋简体" w:cs="Times New Roman"/>
          <w:sz w:val="32"/>
          <w:szCs w:val="32"/>
          <w:highlight w:val="none"/>
          <w:lang w:val="en-US" w:eastAsia="zh-CN" w:bidi="ar"/>
        </w:rPr>
        <w:t>成立党小组矩阵，将机关党员划分为11个党小组，由副科级领导担任组长，以</w:t>
      </w:r>
      <w:r>
        <w:rPr>
          <w:rFonts w:hint="eastAsia" w:ascii="Times New Roman" w:hAnsi="Times New Roman" w:eastAsia="方正仿宋简体" w:cs="Times New Roman"/>
          <w:sz w:val="32"/>
          <w:szCs w:val="32"/>
          <w:highlight w:val="none"/>
          <w:lang w:val="en-US" w:eastAsia="zh-CN" w:bidi="ar"/>
        </w:rPr>
        <w:t>“</w:t>
      </w:r>
      <w:r>
        <w:rPr>
          <w:rFonts w:hint="default" w:ascii="Times New Roman" w:hAnsi="Times New Roman" w:eastAsia="方正仿宋简体" w:cs="Times New Roman"/>
          <w:sz w:val="32"/>
          <w:szCs w:val="32"/>
          <w:highlight w:val="none"/>
          <w:lang w:val="en-US" w:eastAsia="zh-CN" w:bidi="ar"/>
        </w:rPr>
        <w:t>三加</w:t>
      </w:r>
      <w:r>
        <w:rPr>
          <w:rFonts w:hint="eastAsia" w:ascii="Times New Roman" w:hAnsi="Times New Roman" w:eastAsia="方正仿宋简体" w:cs="Times New Roman"/>
          <w:sz w:val="32"/>
          <w:szCs w:val="32"/>
          <w:highlight w:val="none"/>
          <w:lang w:val="en-US" w:eastAsia="zh-CN" w:bidi="ar"/>
        </w:rPr>
        <w:t>”</w:t>
      </w:r>
      <w:r>
        <w:rPr>
          <w:rFonts w:hint="default" w:ascii="Times New Roman" w:hAnsi="Times New Roman" w:eastAsia="方正仿宋简体" w:cs="Times New Roman"/>
          <w:sz w:val="32"/>
          <w:szCs w:val="32"/>
          <w:highlight w:val="none"/>
          <w:lang w:val="en-US" w:eastAsia="zh-CN" w:bidi="ar"/>
        </w:rPr>
        <w:t>模式、</w:t>
      </w:r>
      <w:r>
        <w:rPr>
          <w:rFonts w:hint="eastAsia" w:ascii="Times New Roman" w:hAnsi="Times New Roman" w:eastAsia="方正仿宋简体" w:cs="Times New Roman"/>
          <w:sz w:val="32"/>
          <w:szCs w:val="32"/>
          <w:highlight w:val="none"/>
          <w:lang w:val="en-US" w:eastAsia="zh-CN" w:bidi="ar"/>
        </w:rPr>
        <w:t>“</w:t>
      </w:r>
      <w:r>
        <w:rPr>
          <w:rFonts w:hint="default" w:ascii="Times New Roman" w:hAnsi="Times New Roman" w:eastAsia="方正仿宋简体" w:cs="Times New Roman"/>
          <w:sz w:val="32"/>
          <w:szCs w:val="32"/>
          <w:highlight w:val="none"/>
          <w:lang w:val="en-US" w:eastAsia="zh-CN" w:bidi="ar"/>
        </w:rPr>
        <w:t>三提</w:t>
      </w:r>
      <w:r>
        <w:rPr>
          <w:rFonts w:hint="eastAsia" w:ascii="Times New Roman" w:hAnsi="Times New Roman" w:eastAsia="方正仿宋简体" w:cs="Times New Roman"/>
          <w:sz w:val="32"/>
          <w:szCs w:val="32"/>
          <w:highlight w:val="none"/>
          <w:lang w:val="en-US" w:eastAsia="zh-CN" w:bidi="ar"/>
        </w:rPr>
        <w:t>”</w:t>
      </w:r>
      <w:r>
        <w:rPr>
          <w:rFonts w:hint="default" w:ascii="Times New Roman" w:hAnsi="Times New Roman" w:eastAsia="方正仿宋简体" w:cs="Times New Roman"/>
          <w:sz w:val="32"/>
          <w:szCs w:val="32"/>
          <w:highlight w:val="none"/>
          <w:lang w:val="en-US" w:eastAsia="zh-CN" w:bidi="ar"/>
        </w:rPr>
        <w:t>平</w:t>
      </w:r>
      <w:r>
        <w:rPr>
          <w:rFonts w:hint="default" w:ascii="方正仿宋简体" w:hAnsi="方正仿宋简体" w:eastAsia="方正仿宋简体" w:cs="方正仿宋简体"/>
          <w:sz w:val="32"/>
          <w:szCs w:val="32"/>
          <w:highlight w:val="none"/>
          <w:lang w:val="en-US" w:eastAsia="zh-CN" w:bidi="ar"/>
        </w:rPr>
        <w:t>台、</w:t>
      </w:r>
      <w:r>
        <w:rPr>
          <w:rFonts w:hint="eastAsia" w:ascii="方正仿宋简体" w:hAnsi="方正仿宋简体" w:eastAsia="方正仿宋简体" w:cs="方正仿宋简体"/>
          <w:sz w:val="32"/>
          <w:szCs w:val="32"/>
          <w:highlight w:val="none"/>
          <w:lang w:val="en-US" w:eastAsia="zh-CN" w:bidi="ar"/>
        </w:rPr>
        <w:t>“</w:t>
      </w:r>
      <w:r>
        <w:rPr>
          <w:rFonts w:hint="default" w:ascii="方正仿宋简体" w:hAnsi="方正仿宋简体" w:eastAsia="方正仿宋简体" w:cs="方正仿宋简体"/>
          <w:sz w:val="32"/>
          <w:szCs w:val="32"/>
          <w:highlight w:val="none"/>
          <w:lang w:val="en-US" w:eastAsia="zh-CN" w:bidi="ar"/>
        </w:rPr>
        <w:t>三带</w:t>
      </w:r>
      <w:r>
        <w:rPr>
          <w:rFonts w:hint="eastAsia" w:ascii="方正仿宋简体" w:hAnsi="方正仿宋简体" w:eastAsia="方正仿宋简体" w:cs="方正仿宋简体"/>
          <w:sz w:val="32"/>
          <w:szCs w:val="32"/>
          <w:highlight w:val="none"/>
          <w:lang w:val="en-US" w:eastAsia="zh-CN" w:bidi="ar"/>
        </w:rPr>
        <w:t>”</w:t>
      </w:r>
      <w:r>
        <w:rPr>
          <w:rFonts w:hint="default" w:ascii="方正仿宋简体" w:hAnsi="方正仿宋简体" w:eastAsia="方正仿宋简体" w:cs="方正仿宋简体"/>
          <w:sz w:val="32"/>
          <w:szCs w:val="32"/>
          <w:highlight w:val="none"/>
          <w:lang w:val="en-US" w:eastAsia="zh-CN" w:bidi="ar"/>
        </w:rPr>
        <w:t>机制</w:t>
      </w:r>
      <w:r>
        <w:rPr>
          <w:rFonts w:hint="default" w:ascii="方正仿宋简体" w:hAnsi="方正仿宋简体" w:eastAsia="方正仿宋简体" w:cs="方正仿宋简体"/>
          <w:sz w:val="32"/>
          <w:szCs w:val="32"/>
          <w:highlight w:val="none"/>
          <w:lang w:bidi="ar"/>
        </w:rPr>
        <w:t>为依托</w:t>
      </w:r>
      <w:r>
        <w:rPr>
          <w:rFonts w:hint="default" w:ascii="方正仿宋简体" w:hAnsi="方正仿宋简体" w:eastAsia="方正仿宋简体" w:cs="方正仿宋简体"/>
          <w:sz w:val="32"/>
          <w:szCs w:val="32"/>
          <w:highlight w:val="none"/>
          <w:lang w:eastAsia="zh-CN" w:bidi="ar"/>
        </w:rPr>
        <w:t>，</w:t>
      </w:r>
      <w:r>
        <w:rPr>
          <w:rFonts w:hint="default" w:ascii="方正仿宋简体" w:hAnsi="方正仿宋简体" w:eastAsia="方正仿宋简体" w:cs="方正仿宋简体"/>
          <w:sz w:val="32"/>
          <w:szCs w:val="32"/>
          <w:highlight w:val="none"/>
          <w:lang w:val="en-US" w:eastAsia="zh-CN" w:bidi="ar"/>
        </w:rPr>
        <w:t>统筹党员干部日常管理、学习工作</w:t>
      </w:r>
      <w:r>
        <w:rPr>
          <w:rFonts w:hint="eastAsia" w:ascii="方正仿宋简体" w:hAnsi="方正仿宋简体" w:eastAsia="方正仿宋简体" w:cs="方正仿宋简体"/>
          <w:sz w:val="32"/>
          <w:szCs w:val="32"/>
          <w:highlight w:val="none"/>
          <w:lang w:val="en-US" w:eastAsia="zh-CN" w:bidi="ar"/>
        </w:rPr>
        <w:t>，</w:t>
      </w:r>
      <w:r>
        <w:rPr>
          <w:rFonts w:hint="eastAsia" w:ascii="方正仿宋简体" w:hAnsi="方正仿宋简体" w:eastAsia="方正仿宋简体" w:cs="方正仿宋简体"/>
          <w:sz w:val="32"/>
          <w:szCs w:val="32"/>
          <w:highlight w:val="none"/>
          <w:lang w:bidi="ar"/>
        </w:rPr>
        <w:t>抓好各类人才队伍建设，</w:t>
      </w:r>
      <w:r>
        <w:rPr>
          <w:rFonts w:hint="eastAsia" w:ascii="方正仿宋简体" w:hAnsi="方正仿宋简体" w:eastAsia="方正仿宋简体" w:cs="方正仿宋简体"/>
          <w:sz w:val="32"/>
          <w:szCs w:val="32"/>
          <w:highlight w:val="none"/>
          <w:lang w:eastAsia="zh-CN" w:bidi="ar"/>
        </w:rPr>
        <w:t>助力乡村人才振兴</w:t>
      </w:r>
      <w:r>
        <w:rPr>
          <w:rFonts w:hint="eastAsia" w:ascii="方正仿宋简体" w:hAnsi="方正仿宋简体" w:eastAsia="方正仿宋简体" w:cs="方正仿宋简体"/>
          <w:sz w:val="32"/>
          <w:szCs w:val="32"/>
          <w:highlight w:val="none"/>
          <w:lang w:bidi="ar"/>
        </w:rPr>
        <w:t>。</w:t>
      </w:r>
      <w:r>
        <w:rPr>
          <w:rFonts w:hint="eastAsia" w:ascii="Times New Roman" w:hAnsi="Times New Roman" w:eastAsia="方正仿宋简体" w:cstheme="minorBidi"/>
          <w:b/>
          <w:bCs/>
          <w:spacing w:val="0"/>
          <w:kern w:val="2"/>
          <w:sz w:val="32"/>
          <w:szCs w:val="32"/>
          <w:highlight w:val="none"/>
          <w:lang w:val="en-US" w:eastAsia="zh-CN" w:bidi="ar-SA"/>
        </w:rPr>
        <w:t>二是</w:t>
      </w:r>
      <w:r>
        <w:rPr>
          <w:rFonts w:hint="eastAsia" w:ascii="Times New Roman" w:hAnsi="Times New Roman" w:eastAsia="方正仿宋简体" w:cstheme="minorBidi"/>
          <w:b w:val="0"/>
          <w:bCs w:val="0"/>
          <w:spacing w:val="0"/>
          <w:kern w:val="2"/>
          <w:sz w:val="32"/>
          <w:szCs w:val="32"/>
          <w:highlight w:val="none"/>
          <w:lang w:val="en-US" w:eastAsia="zh-CN" w:bidi="ar-SA"/>
        </w:rPr>
        <w:t>持续推进全域化党建联盟和年轻干部赋能学校建设，打造优秀人才的摇篮。</w:t>
      </w:r>
      <w:r>
        <w:rPr>
          <w:rFonts w:hint="eastAsia" w:ascii="Times New Roman" w:hAnsi="Times New Roman" w:eastAsia="方正仿宋简体" w:cstheme="minorBidi"/>
          <w:b/>
          <w:bCs/>
          <w:spacing w:val="0"/>
          <w:kern w:val="2"/>
          <w:sz w:val="32"/>
          <w:szCs w:val="32"/>
          <w:highlight w:val="none"/>
          <w:lang w:val="en-US" w:eastAsia="zh-CN" w:bidi="ar-SA"/>
        </w:rPr>
        <w:t>三是</w:t>
      </w:r>
      <w:r>
        <w:rPr>
          <w:rFonts w:hint="eastAsia" w:ascii="Times New Roman" w:hAnsi="Times New Roman" w:eastAsia="方正仿宋简体" w:cstheme="minorBidi"/>
          <w:b w:val="0"/>
          <w:bCs w:val="0"/>
          <w:spacing w:val="0"/>
          <w:kern w:val="2"/>
          <w:sz w:val="32"/>
          <w:szCs w:val="32"/>
          <w:highlight w:val="none"/>
          <w:lang w:val="en-US" w:eastAsia="zh-CN" w:bidi="ar-SA"/>
        </w:rPr>
        <w:t>培育“双阳互助”“微实践”等志愿服务项目，开展“书香古镇 阅读悦美”全民阅读联盟活动，充分发挥党建品牌的示范作用，促进全镇工作提质增效。</w:t>
      </w:r>
    </w:p>
    <w:p w14:paraId="7EFFFD43">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简体" w:cstheme="minorBidi"/>
          <w:b w:val="0"/>
          <w:bCs w:val="0"/>
          <w:spacing w:val="0"/>
          <w:kern w:val="2"/>
          <w:sz w:val="32"/>
          <w:szCs w:val="32"/>
          <w:highlight w:val="none"/>
          <w:lang w:val="en-US" w:eastAsia="zh-CN" w:bidi="ar-SA"/>
        </w:rPr>
      </w:pPr>
      <w:r>
        <w:rPr>
          <w:rFonts w:hint="eastAsia" w:ascii="Times New Roman" w:hAnsi="Times New Roman" w:eastAsia="方正仿宋简体" w:cstheme="minorBidi"/>
          <w:b/>
          <w:bCs/>
          <w:spacing w:val="0"/>
          <w:kern w:val="2"/>
          <w:sz w:val="32"/>
          <w:szCs w:val="32"/>
          <w:highlight w:val="none"/>
          <w:lang w:val="en-US" w:eastAsia="zh-CN" w:bidi="ar-SA"/>
        </w:rPr>
        <w:t>推动精神文明建设。一是</w:t>
      </w:r>
      <w:r>
        <w:rPr>
          <w:rFonts w:hint="eastAsia" w:ascii="Times New Roman" w:hAnsi="Times New Roman" w:eastAsia="方正仿宋简体" w:cstheme="minorBidi"/>
          <w:b w:val="0"/>
          <w:bCs w:val="0"/>
          <w:spacing w:val="0"/>
          <w:kern w:val="2"/>
          <w:sz w:val="32"/>
          <w:szCs w:val="32"/>
          <w:highlight w:val="none"/>
          <w:lang w:val="en-US" w:eastAsia="zh-CN" w:bidi="ar-SA"/>
        </w:rPr>
        <w:t>持续推进移风易俗，提升乡风文明，巩固全国文明镇创建成果。</w:t>
      </w:r>
      <w:r>
        <w:rPr>
          <w:rFonts w:hint="eastAsia" w:ascii="Times New Roman" w:hAnsi="Times New Roman" w:eastAsia="方正仿宋简体" w:cstheme="minorBidi"/>
          <w:b/>
          <w:bCs/>
          <w:spacing w:val="0"/>
          <w:kern w:val="2"/>
          <w:sz w:val="32"/>
          <w:szCs w:val="32"/>
          <w:highlight w:val="none"/>
          <w:lang w:val="en-US" w:eastAsia="zh-CN" w:bidi="ar-SA"/>
        </w:rPr>
        <w:t>二是</w:t>
      </w:r>
      <w:r>
        <w:rPr>
          <w:rFonts w:hint="eastAsia" w:ascii="Times New Roman" w:hAnsi="Times New Roman" w:eastAsia="方正仿宋简体" w:cstheme="minorBidi"/>
          <w:b w:val="0"/>
          <w:bCs w:val="0"/>
          <w:spacing w:val="0"/>
          <w:kern w:val="2"/>
          <w:sz w:val="32"/>
          <w:szCs w:val="32"/>
          <w:highlight w:val="none"/>
          <w:lang w:val="en-US" w:eastAsia="zh-CN" w:bidi="ar-SA"/>
        </w:rPr>
        <w:t>组织乌兰牧骑开展文化惠民演出活动20场次以上，开展秧歌舞、广场舞比赛、“集体过大年”等文化活动。</w:t>
      </w:r>
      <w:r>
        <w:rPr>
          <w:rFonts w:hint="eastAsia" w:ascii="Times New Roman" w:hAnsi="Times New Roman" w:eastAsia="方正仿宋简体" w:cstheme="minorBidi"/>
          <w:b/>
          <w:bCs/>
          <w:spacing w:val="0"/>
          <w:kern w:val="2"/>
          <w:sz w:val="32"/>
          <w:szCs w:val="32"/>
          <w:highlight w:val="none"/>
          <w:lang w:val="en-US" w:eastAsia="zh-CN" w:bidi="ar-SA"/>
        </w:rPr>
        <w:t>三是</w:t>
      </w:r>
      <w:r>
        <w:rPr>
          <w:rFonts w:hint="eastAsia" w:ascii="Times New Roman" w:hAnsi="Times New Roman" w:eastAsia="方正仿宋简体" w:cstheme="minorBidi"/>
          <w:b w:val="0"/>
          <w:bCs w:val="0"/>
          <w:spacing w:val="0"/>
          <w:kern w:val="2"/>
          <w:sz w:val="32"/>
          <w:szCs w:val="32"/>
          <w:highlight w:val="none"/>
          <w:lang w:val="en-US" w:eastAsia="zh-CN" w:bidi="ar-SA"/>
        </w:rPr>
        <w:t>计划在黎明村部前选址筹建全民健身馆项目，打通服务群众健康“最后一公里”。</w:t>
      </w:r>
    </w:p>
    <w:p w14:paraId="743CB3B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default" w:ascii="Times New Roman" w:hAnsi="方正楷体简体" w:eastAsia="方正楷体简体" w:cs="Times New Roman"/>
          <w:b/>
          <w:bCs/>
          <w:sz w:val="32"/>
          <w:szCs w:val="32"/>
          <w:lang w:val="en-US" w:eastAsia="zh-CN"/>
        </w:rPr>
      </w:pPr>
      <w:r>
        <w:rPr>
          <w:rFonts w:hint="default" w:ascii="Times New Roman" w:hAnsi="方正楷体简体" w:eastAsia="方正楷体简体" w:cs="Times New Roman"/>
          <w:b/>
          <w:bCs/>
          <w:sz w:val="32"/>
          <w:szCs w:val="32"/>
          <w:lang w:val="en-US" w:eastAsia="zh-CN"/>
        </w:rPr>
        <w:t>（二）</w:t>
      </w:r>
      <w:r>
        <w:rPr>
          <w:rFonts w:hint="eastAsia" w:ascii="Times New Roman" w:hAnsi="方正楷体简体" w:eastAsia="方正楷体简体" w:cs="Times New Roman"/>
          <w:b/>
          <w:bCs/>
          <w:sz w:val="32"/>
          <w:szCs w:val="32"/>
          <w:lang w:val="en-US" w:eastAsia="zh-CN"/>
        </w:rPr>
        <w:t>持续推进产业发展，拓展特色产业链条</w:t>
      </w:r>
    </w:p>
    <w:p w14:paraId="43828EE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ascii="仿宋" w:hAnsi="仿宋" w:eastAsia="仿宋" w:cs="Times New Roman"/>
          <w:sz w:val="32"/>
          <w:szCs w:val="32"/>
        </w:rPr>
      </w:pPr>
      <w:r>
        <w:rPr>
          <w:rFonts w:hint="eastAsia" w:ascii="Times New Roman" w:hAnsi="Times New Roman" w:eastAsia="方正仿宋简体" w:cstheme="minorBidi"/>
          <w:b/>
          <w:bCs/>
          <w:spacing w:val="0"/>
          <w:kern w:val="2"/>
          <w:sz w:val="32"/>
          <w:szCs w:val="32"/>
          <w:highlight w:val="none"/>
          <w:lang w:val="en-US" w:eastAsia="zh-CN" w:bidi="ar-SA"/>
        </w:rPr>
        <w:t>打造高标准农业示范村。</w:t>
      </w:r>
      <w:r>
        <w:rPr>
          <w:rFonts w:hint="eastAsia" w:ascii="Times New Roman" w:hAnsi="Times New Roman" w:eastAsia="方正仿宋简体" w:cstheme="minorBidi"/>
          <w:b w:val="0"/>
          <w:bCs w:val="0"/>
          <w:spacing w:val="0"/>
          <w:kern w:val="2"/>
          <w:sz w:val="32"/>
          <w:szCs w:val="32"/>
          <w:highlight w:val="none"/>
          <w:lang w:val="en-US" w:eastAsia="zh-CN" w:bidi="ar-SA"/>
        </w:rPr>
        <w:t>大力发展迈吉干筒、永兴甸子等嘎查村种植产业，为农户进行玉米密植高产精准调控、复合种植等技术指导，提高玉米单产水平，打造“高产玉米试验示范区”，引进精密机械化耕作，</w:t>
      </w:r>
      <w:r>
        <w:rPr>
          <w:rFonts w:hint="eastAsia" w:ascii="Times New Roman" w:hAnsi="方正仿宋简体" w:eastAsia="方正仿宋简体" w:cs="Times New Roman"/>
          <w:sz w:val="32"/>
          <w:szCs w:val="32"/>
          <w:highlight w:val="none"/>
          <w:lang w:val="en-US" w:eastAsia="zh-CN"/>
        </w:rPr>
        <w:t>打造毛盖图村、永兴甸子村高产密植技术示范点，</w:t>
      </w:r>
      <w:r>
        <w:rPr>
          <w:rFonts w:hint="eastAsia" w:ascii="Times New Roman" w:hAnsi="Times New Roman" w:eastAsia="方正仿宋简体" w:cstheme="minorBidi"/>
          <w:b w:val="0"/>
          <w:bCs w:val="0"/>
          <w:spacing w:val="0"/>
          <w:kern w:val="2"/>
          <w:sz w:val="32"/>
          <w:szCs w:val="32"/>
          <w:highlight w:val="none"/>
          <w:lang w:val="en-US" w:eastAsia="zh-CN" w:bidi="ar-SA"/>
        </w:rPr>
        <w:t>逐步形成耕种、加工、销售为一体的全产业链示范。</w:t>
      </w:r>
    </w:p>
    <w:p w14:paraId="6B1CC13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简体" w:cstheme="minorBidi"/>
          <w:b w:val="0"/>
          <w:bCs w:val="0"/>
          <w:spacing w:val="0"/>
          <w:kern w:val="2"/>
          <w:sz w:val="32"/>
          <w:szCs w:val="32"/>
          <w:highlight w:val="none"/>
          <w:lang w:val="en-US" w:eastAsia="zh-CN" w:bidi="ar-SA"/>
        </w:rPr>
      </w:pPr>
      <w:r>
        <w:rPr>
          <w:rFonts w:hint="eastAsia" w:ascii="Times New Roman" w:hAnsi="Times New Roman" w:eastAsia="方正仿宋简体" w:cstheme="minorBidi"/>
          <w:b/>
          <w:bCs/>
          <w:spacing w:val="0"/>
          <w:kern w:val="2"/>
          <w:sz w:val="32"/>
          <w:szCs w:val="32"/>
          <w:highlight w:val="none"/>
          <w:lang w:val="en-US" w:eastAsia="zh-CN" w:bidi="ar-SA"/>
        </w:rPr>
        <w:t>发展高效特色经济作物。一是</w:t>
      </w:r>
      <w:r>
        <w:rPr>
          <w:rFonts w:hint="eastAsia" w:ascii="Times New Roman" w:hAnsi="Times New Roman" w:eastAsia="方正仿宋简体" w:cstheme="minorBidi"/>
          <w:b w:val="0"/>
          <w:bCs w:val="0"/>
          <w:spacing w:val="0"/>
          <w:kern w:val="2"/>
          <w:sz w:val="32"/>
          <w:szCs w:val="32"/>
          <w:highlight w:val="none"/>
          <w:lang w:val="en-US" w:eastAsia="zh-CN" w:bidi="ar-SA"/>
        </w:rPr>
        <w:t>水稻种植。打造“绿色水稻种植示范区”，发挥伊和塔拉、乌兰章古村水稻种植产业辐射带动作用，</w:t>
      </w:r>
      <w:r>
        <w:rPr>
          <w:rFonts w:hint="eastAsia" w:ascii="Times New Roman" w:hAnsi="Times New Roman" w:eastAsia="方正仿宋简体" w:cs="Times New Roman"/>
          <w:b w:val="0"/>
          <w:bCs w:val="0"/>
          <w:spacing w:val="0"/>
          <w:sz w:val="32"/>
          <w:szCs w:val="32"/>
          <w:lang w:val="en-US" w:eastAsia="zh-CN"/>
        </w:rPr>
        <w:t>推动水稻加工设备更新换代，</w:t>
      </w:r>
      <w:r>
        <w:rPr>
          <w:rFonts w:hint="eastAsia" w:ascii="Times New Roman" w:hAnsi="Times New Roman" w:eastAsia="方正仿宋简体" w:cstheme="minorBidi"/>
          <w:b w:val="0"/>
          <w:bCs w:val="0"/>
          <w:spacing w:val="0"/>
          <w:kern w:val="2"/>
          <w:sz w:val="32"/>
          <w:szCs w:val="32"/>
          <w:highlight w:val="none"/>
          <w:lang w:val="en-US" w:eastAsia="zh-CN" w:bidi="ar-SA"/>
        </w:rPr>
        <w:t>满足当地农户水稻加工需求，。</w:t>
      </w:r>
      <w:r>
        <w:rPr>
          <w:rFonts w:hint="eastAsia" w:ascii="Times New Roman" w:hAnsi="Times New Roman" w:eastAsia="方正仿宋简体" w:cstheme="minorBidi"/>
          <w:b/>
          <w:bCs/>
          <w:spacing w:val="0"/>
          <w:kern w:val="2"/>
          <w:sz w:val="32"/>
          <w:szCs w:val="32"/>
          <w:highlight w:val="none"/>
          <w:lang w:val="en-US" w:eastAsia="zh-CN" w:bidi="ar-SA"/>
        </w:rPr>
        <w:t>二是</w:t>
      </w:r>
      <w:r>
        <w:rPr>
          <w:rFonts w:hint="eastAsia" w:ascii="Times New Roman" w:hAnsi="Times New Roman" w:eastAsia="方正仿宋简体" w:cstheme="minorBidi"/>
          <w:b w:val="0"/>
          <w:bCs w:val="0"/>
          <w:spacing w:val="0"/>
          <w:kern w:val="2"/>
          <w:sz w:val="32"/>
          <w:szCs w:val="32"/>
          <w:highlight w:val="none"/>
          <w:lang w:val="en-US" w:eastAsia="zh-CN" w:bidi="ar-SA"/>
        </w:rPr>
        <w:t>红干椒种植，以北京铺子村、双兴村为重点，辐射周边村屯发展种植亩数达到2.5万亩。</w:t>
      </w:r>
      <w:r>
        <w:rPr>
          <w:rFonts w:hint="eastAsia" w:ascii="Times New Roman" w:hAnsi="Times New Roman" w:eastAsia="方正仿宋简体" w:cstheme="minorBidi"/>
          <w:b/>
          <w:bCs/>
          <w:spacing w:val="0"/>
          <w:kern w:val="2"/>
          <w:sz w:val="32"/>
          <w:szCs w:val="32"/>
          <w:highlight w:val="none"/>
          <w:lang w:val="en-US" w:eastAsia="zh-CN" w:bidi="ar-SA"/>
        </w:rPr>
        <w:t>三是</w:t>
      </w:r>
      <w:r>
        <w:rPr>
          <w:rFonts w:hint="eastAsia" w:ascii="Times New Roman" w:hAnsi="Times New Roman" w:eastAsia="方正仿宋简体" w:cstheme="minorBidi"/>
          <w:b w:val="0"/>
          <w:bCs w:val="0"/>
          <w:spacing w:val="0"/>
          <w:kern w:val="2"/>
          <w:sz w:val="32"/>
          <w:szCs w:val="32"/>
          <w:highlight w:val="none"/>
          <w:lang w:val="en-US" w:eastAsia="zh-CN" w:bidi="ar-SA"/>
        </w:rPr>
        <w:t>瓜果种植，主要以红升村、黎明村、双兴村为重点，发展种植面积达3万亩。</w:t>
      </w:r>
    </w:p>
    <w:p w14:paraId="64CC267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ascii="仿宋" w:hAnsi="仿宋" w:eastAsia="仿宋" w:cs="Times New Roman"/>
          <w:sz w:val="32"/>
          <w:szCs w:val="32"/>
        </w:rPr>
      </w:pPr>
      <w:r>
        <w:rPr>
          <w:rFonts w:hint="eastAsia" w:ascii="Times New Roman" w:hAnsi="Times New Roman" w:eastAsia="方正仿宋简体" w:cstheme="minorBidi"/>
          <w:b/>
          <w:bCs/>
          <w:spacing w:val="0"/>
          <w:kern w:val="2"/>
          <w:sz w:val="32"/>
          <w:szCs w:val="32"/>
          <w:highlight w:val="none"/>
          <w:lang w:val="en-US" w:eastAsia="zh-CN" w:bidi="ar-SA"/>
        </w:rPr>
        <w:t>建设生态及林果产业示范村。</w:t>
      </w:r>
      <w:r>
        <w:rPr>
          <w:rFonts w:hint="eastAsia" w:ascii="Times New Roman" w:hAnsi="Times New Roman" w:eastAsia="方正仿宋简体" w:cstheme="minorBidi"/>
          <w:b w:val="0"/>
          <w:bCs w:val="0"/>
          <w:spacing w:val="0"/>
          <w:kern w:val="2"/>
          <w:sz w:val="32"/>
          <w:szCs w:val="32"/>
          <w:highlight w:val="none"/>
          <w:lang w:val="en-US" w:eastAsia="zh-CN" w:bidi="ar-SA"/>
        </w:rPr>
        <w:t>建设代林筒、四林筒、黄花筒等嘎查村的林上林下经济效益的示范引领作用，打造“经济林产业示范区”，通过林果贮藏保鲜、反季销售、引进林果深加工企业延长产业链条等多种方式增加林果效益。建设乌兰额日格等沙区生态建设示范村。</w:t>
      </w:r>
    </w:p>
    <w:p w14:paraId="1A25B913">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Times New Roman"/>
          <w:sz w:val="32"/>
          <w:szCs w:val="32"/>
        </w:rPr>
      </w:pPr>
      <w:r>
        <w:rPr>
          <w:rFonts w:hint="eastAsia" w:ascii="Times New Roman" w:hAnsi="Times New Roman" w:eastAsia="方正仿宋简体" w:cstheme="minorBidi"/>
          <w:b/>
          <w:bCs/>
          <w:spacing w:val="0"/>
          <w:kern w:val="2"/>
          <w:sz w:val="32"/>
          <w:szCs w:val="32"/>
          <w:highlight w:val="none"/>
          <w:lang w:val="en-US" w:eastAsia="zh-CN" w:bidi="ar-SA"/>
        </w:rPr>
        <w:t>依托八仙筒牛市，发展养殖产业。一是</w:t>
      </w:r>
      <w:r>
        <w:rPr>
          <w:rFonts w:hint="eastAsia" w:ascii="Times New Roman" w:hAnsi="Times New Roman" w:eastAsia="方正仿宋简体" w:cstheme="minorBidi"/>
          <w:b w:val="0"/>
          <w:bCs w:val="0"/>
          <w:spacing w:val="0"/>
          <w:kern w:val="2"/>
          <w:sz w:val="32"/>
          <w:szCs w:val="32"/>
          <w:highlight w:val="none"/>
          <w:lang w:val="en-US" w:eastAsia="zh-CN" w:bidi="ar-SA"/>
        </w:rPr>
        <w:t>推进“牛出院”规模化养殖，开展布日格图和扎哈塔拉2个育肥牛示范村建设。推动牲畜交易市场繁荣发展，为广大养殖户提供更加规范、便利的交易场所。</w:t>
      </w:r>
      <w:r>
        <w:rPr>
          <w:rFonts w:hint="eastAsia" w:ascii="Times New Roman" w:hAnsi="Times New Roman" w:eastAsia="方正仿宋简体" w:cstheme="minorBidi"/>
          <w:b/>
          <w:bCs/>
          <w:spacing w:val="0"/>
          <w:kern w:val="2"/>
          <w:sz w:val="32"/>
          <w:szCs w:val="32"/>
          <w:highlight w:val="none"/>
          <w:lang w:val="en-US" w:eastAsia="zh-CN" w:bidi="ar-SA"/>
        </w:rPr>
        <w:t>二是</w:t>
      </w:r>
      <w:r>
        <w:rPr>
          <w:rFonts w:hint="eastAsia" w:ascii="Times New Roman" w:hAnsi="Times New Roman" w:eastAsia="方正仿宋简体" w:cstheme="minorBidi"/>
          <w:b w:val="0"/>
          <w:bCs w:val="0"/>
          <w:spacing w:val="0"/>
          <w:kern w:val="2"/>
          <w:sz w:val="32"/>
          <w:szCs w:val="32"/>
          <w:highlight w:val="none"/>
          <w:lang w:val="en-US" w:eastAsia="zh-CN" w:bidi="ar-SA"/>
        </w:rPr>
        <w:t>计划投入少数民族发展资金实施门迪浩来嘎特色养殖基地建设项目，为村民提供专业化、规范化养殖场地。</w:t>
      </w:r>
      <w:r>
        <w:rPr>
          <w:rFonts w:hint="eastAsia" w:ascii="仿宋" w:hAnsi="仿宋" w:eastAsia="仿宋" w:cs="Times New Roman"/>
          <w:sz w:val="32"/>
          <w:szCs w:val="32"/>
        </w:rPr>
        <w:t xml:space="preserve"> </w:t>
      </w:r>
    </w:p>
    <w:p w14:paraId="3823FFA8">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pPr>
      <w:r>
        <w:rPr>
          <w:rFonts w:hint="eastAsia" w:ascii="Times New Roman" w:hAnsi="Times New Roman" w:eastAsia="方正仿宋简体" w:cstheme="minorBidi"/>
          <w:b/>
          <w:bCs/>
          <w:spacing w:val="0"/>
          <w:kern w:val="2"/>
          <w:sz w:val="32"/>
          <w:szCs w:val="32"/>
          <w:highlight w:val="none"/>
          <w:lang w:val="en-US" w:eastAsia="zh-CN" w:bidi="ar-SA"/>
        </w:rPr>
        <w:t>加快设施农业发展步伐。一是</w:t>
      </w:r>
      <w:r>
        <w:rPr>
          <w:rFonts w:hint="eastAsia" w:ascii="Times New Roman" w:hAnsi="Times New Roman" w:eastAsia="方正仿宋简体" w:cstheme="minorBidi"/>
          <w:b w:val="0"/>
          <w:bCs w:val="0"/>
          <w:spacing w:val="0"/>
          <w:kern w:val="2"/>
          <w:sz w:val="32"/>
          <w:szCs w:val="32"/>
          <w:highlight w:val="none"/>
          <w:lang w:val="en-US" w:eastAsia="zh-CN" w:bidi="ar-SA"/>
        </w:rPr>
        <w:t>全力推进设施农业示范基地建设，计划在黎明村、红升村建设暖棚</w:t>
      </w:r>
      <w:r>
        <w:rPr>
          <w:rFonts w:hint="eastAsia" w:ascii="Times New Roman" w:hAnsi="Times New Roman" w:eastAsia="方正仿宋简体" w:cs="Times New Roman"/>
          <w:b w:val="0"/>
          <w:bCs w:val="0"/>
          <w:spacing w:val="0"/>
          <w:sz w:val="32"/>
          <w:szCs w:val="32"/>
          <w:lang w:val="en-US" w:eastAsia="zh-CN"/>
        </w:rPr>
        <w:t>77.3亩</w:t>
      </w:r>
      <w:r>
        <w:rPr>
          <w:rFonts w:hint="eastAsia" w:ascii="Times New Roman" w:hAnsi="Times New Roman" w:eastAsia="方正仿宋简体" w:cstheme="minorBidi"/>
          <w:b w:val="0"/>
          <w:bCs w:val="0"/>
          <w:spacing w:val="0"/>
          <w:kern w:val="2"/>
          <w:sz w:val="32"/>
          <w:szCs w:val="32"/>
          <w:highlight w:val="none"/>
          <w:lang w:val="en-US" w:eastAsia="zh-CN" w:bidi="ar-SA"/>
        </w:rPr>
        <w:t>，继续发挥示范引领作用，辐射带动周边嘎查村发展。</w:t>
      </w:r>
      <w:r>
        <w:rPr>
          <w:rFonts w:hint="eastAsia" w:ascii="Times New Roman" w:hAnsi="Times New Roman" w:eastAsia="方正仿宋简体" w:cstheme="minorBidi"/>
          <w:b/>
          <w:bCs/>
          <w:spacing w:val="0"/>
          <w:kern w:val="2"/>
          <w:sz w:val="32"/>
          <w:szCs w:val="32"/>
          <w:highlight w:val="none"/>
          <w:lang w:val="en-US" w:eastAsia="zh-CN" w:bidi="ar-SA"/>
        </w:rPr>
        <w:t>二是</w:t>
      </w:r>
      <w:r>
        <w:rPr>
          <w:rFonts w:hint="eastAsia" w:ascii="Times New Roman" w:hAnsi="Times New Roman" w:eastAsia="方正仿宋简体" w:cstheme="minorBidi"/>
          <w:b w:val="0"/>
          <w:bCs w:val="0"/>
          <w:spacing w:val="0"/>
          <w:kern w:val="2"/>
          <w:sz w:val="32"/>
          <w:szCs w:val="32"/>
          <w:highlight w:val="none"/>
          <w:lang w:val="en-US" w:eastAsia="zh-CN" w:bidi="ar-SA"/>
        </w:rPr>
        <w:t>发展四林筒、北白兴图等村大棚蔬菜种植产业，按照每个季节果蔬市场的不同需求，巧打种植时间差，年种植面积达1万亩，亩效益约3000元。</w:t>
      </w:r>
      <w:r>
        <w:rPr>
          <w:rFonts w:hint="eastAsia" w:ascii="Times New Roman" w:hAnsi="Times New Roman" w:eastAsia="方正仿宋简体" w:cstheme="minorBidi"/>
          <w:b/>
          <w:bCs/>
          <w:spacing w:val="0"/>
          <w:kern w:val="2"/>
          <w:sz w:val="32"/>
          <w:szCs w:val="32"/>
          <w:highlight w:val="none"/>
          <w:lang w:val="en-US" w:eastAsia="zh-CN" w:bidi="ar-SA"/>
        </w:rPr>
        <w:t>三是</w:t>
      </w:r>
      <w:r>
        <w:rPr>
          <w:rFonts w:hint="eastAsia" w:ascii="Times New Roman" w:hAnsi="Times New Roman" w:eastAsia="方正仿宋简体" w:cstheme="minorBidi"/>
          <w:b w:val="0"/>
          <w:bCs w:val="0"/>
          <w:spacing w:val="0"/>
          <w:kern w:val="2"/>
          <w:sz w:val="32"/>
          <w:szCs w:val="32"/>
          <w:highlight w:val="none"/>
          <w:lang w:val="en-US" w:eastAsia="zh-CN" w:bidi="ar-SA"/>
        </w:rPr>
        <w:t>巩固发展永兴甸子、门迪浩来、毛盖图等村农业生产社会化服务，计划在毛盖图村购置50万元农机具用于土地全程托管，</w:t>
      </w:r>
      <w:r>
        <w:rPr>
          <w:rFonts w:hint="eastAsia" w:ascii="Times New Roman" w:hAnsi="方正仿宋简体" w:eastAsia="方正仿宋简体" w:cs="Times New Roman"/>
          <w:sz w:val="32"/>
          <w:szCs w:val="32"/>
          <w:highlight w:val="none"/>
          <w:lang w:val="en-US" w:eastAsia="zh-CN"/>
        </w:rPr>
        <w:t>2025年全镇完成社会化服务面积10万亩，打造毛盖图村、永兴甸子村土地托管示范点2处，</w:t>
      </w:r>
      <w:r>
        <w:rPr>
          <w:rFonts w:hint="eastAsia" w:ascii="Times New Roman" w:hAnsi="Times New Roman" w:eastAsia="方正仿宋简体" w:cstheme="minorBidi"/>
          <w:b w:val="0"/>
          <w:bCs w:val="0"/>
          <w:spacing w:val="0"/>
          <w:kern w:val="2"/>
          <w:sz w:val="32"/>
          <w:szCs w:val="32"/>
          <w:highlight w:val="none"/>
          <w:lang w:val="en-US" w:eastAsia="zh-CN" w:bidi="ar-SA"/>
        </w:rPr>
        <w:t>引导小规模分散经营向现代农业发展并轨。</w:t>
      </w:r>
    </w:p>
    <w:p w14:paraId="56A703A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default" w:ascii="Times New Roman" w:hAnsi="方正楷体简体" w:eastAsia="方正楷体简体" w:cs="Times New Roman"/>
          <w:b/>
          <w:bCs/>
          <w:sz w:val="32"/>
          <w:szCs w:val="32"/>
          <w:lang w:val="en-US" w:eastAsia="zh-CN"/>
        </w:rPr>
      </w:pPr>
      <w:r>
        <w:rPr>
          <w:rFonts w:hint="eastAsia" w:ascii="Times New Roman" w:hAnsi="方正楷体简体" w:eastAsia="方正楷体简体" w:cs="Times New Roman"/>
          <w:b/>
          <w:bCs/>
          <w:sz w:val="32"/>
          <w:szCs w:val="32"/>
          <w:lang w:val="en-US" w:eastAsia="zh-CN"/>
        </w:rPr>
        <w:t>（三）持续推进生态建设</w:t>
      </w:r>
      <w:r>
        <w:rPr>
          <w:rFonts w:hint="eastAsia" w:ascii="方正楷体简体" w:hAnsi="方正楷体简体" w:eastAsia="方正楷体简体" w:cs="方正楷体简体"/>
          <w:b/>
          <w:bCs/>
          <w:sz w:val="32"/>
          <w:szCs w:val="32"/>
          <w:lang w:val="en-US" w:eastAsia="zh-CN"/>
        </w:rPr>
        <w:t>，构建宜居宜业新农村</w:t>
      </w:r>
    </w:p>
    <w:p w14:paraId="1A30C622">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简体" w:cstheme="minorBidi"/>
          <w:b w:val="0"/>
          <w:bCs w:val="0"/>
          <w:spacing w:val="0"/>
          <w:kern w:val="2"/>
          <w:sz w:val="32"/>
          <w:szCs w:val="32"/>
          <w:highlight w:val="none"/>
          <w:lang w:val="en-US" w:eastAsia="zh-CN" w:bidi="ar-SA"/>
        </w:rPr>
      </w:pPr>
      <w:r>
        <w:rPr>
          <w:rFonts w:hint="eastAsia" w:ascii="Times New Roman" w:hAnsi="Times New Roman" w:eastAsia="方正仿宋简体" w:cstheme="minorBidi"/>
          <w:b/>
          <w:bCs/>
          <w:spacing w:val="0"/>
          <w:kern w:val="2"/>
          <w:sz w:val="32"/>
          <w:szCs w:val="32"/>
          <w:highlight w:val="none"/>
          <w:lang w:val="en-US" w:eastAsia="zh-CN" w:bidi="ar-SA"/>
        </w:rPr>
        <w:t>加强生态建设与保护。一是</w:t>
      </w:r>
      <w:r>
        <w:rPr>
          <w:rFonts w:hint="eastAsia" w:ascii="Times New Roman" w:hAnsi="Times New Roman" w:eastAsia="方正仿宋简体" w:cstheme="minorBidi"/>
          <w:b w:val="0"/>
          <w:bCs w:val="0"/>
          <w:spacing w:val="0"/>
          <w:kern w:val="2"/>
          <w:sz w:val="32"/>
          <w:szCs w:val="32"/>
          <w:highlight w:val="none"/>
          <w:lang w:val="en-US" w:eastAsia="zh-CN" w:bidi="ar-SA"/>
        </w:rPr>
        <w:t>全力推进科尔沁沙地歼灭战，统筹实施“三北”六期6.8万亩年度任务，</w:t>
      </w:r>
      <w:r>
        <w:rPr>
          <w:rFonts w:hint="eastAsia" w:ascii="Times New Roman" w:hAnsi="Times New Roman" w:eastAsia="方正仿宋简体" w:cs="Times New Roman"/>
          <w:spacing w:val="0"/>
          <w:sz w:val="32"/>
          <w:szCs w:val="32"/>
          <w:lang w:val="en-US" w:eastAsia="zh-CN"/>
        </w:rPr>
        <w:t>实施“以路治沙”水泥路建设9公里，</w:t>
      </w:r>
      <w:r>
        <w:rPr>
          <w:rFonts w:hint="eastAsia" w:ascii="Times New Roman" w:hAnsi="Times New Roman" w:eastAsia="方正仿宋简体" w:cstheme="minorBidi"/>
          <w:b w:val="0"/>
          <w:bCs w:val="0"/>
          <w:spacing w:val="0"/>
          <w:kern w:val="2"/>
          <w:sz w:val="32"/>
          <w:szCs w:val="32"/>
          <w:highlight w:val="none"/>
          <w:lang w:val="en-US" w:eastAsia="zh-CN" w:bidi="ar-SA"/>
        </w:rPr>
        <w:t>持续巩固山水工程建设成果，着力实现群众增收、大地增绿，筑牢我国北方重要生态安全屏障。</w:t>
      </w:r>
      <w:r>
        <w:rPr>
          <w:rFonts w:hint="eastAsia" w:ascii="Times New Roman" w:hAnsi="Times New Roman" w:eastAsia="方正仿宋简体" w:cstheme="minorBidi"/>
          <w:b/>
          <w:bCs/>
          <w:spacing w:val="0"/>
          <w:kern w:val="2"/>
          <w:sz w:val="32"/>
          <w:szCs w:val="32"/>
          <w:highlight w:val="none"/>
          <w:lang w:val="en-US" w:eastAsia="zh-CN" w:bidi="ar-SA"/>
        </w:rPr>
        <w:t>二是</w:t>
      </w:r>
      <w:r>
        <w:rPr>
          <w:rFonts w:hint="eastAsia" w:ascii="Times New Roman" w:hAnsi="Times New Roman" w:eastAsia="方正仿宋简体" w:cstheme="minorBidi"/>
          <w:b w:val="0"/>
          <w:bCs w:val="0"/>
          <w:spacing w:val="0"/>
          <w:kern w:val="2"/>
          <w:sz w:val="32"/>
          <w:szCs w:val="32"/>
          <w:highlight w:val="none"/>
          <w:lang w:val="en-US" w:eastAsia="zh-CN" w:bidi="ar-SA"/>
        </w:rPr>
        <w:t>加强林草管理，落实全年禁牧政策，加大禁垦禁牧执法力度。深入推进“林长制”管控，以“零容忍”的态度严厉打击破坏草原林地违规违法行为，加强对林下种植的巡查和监管。</w:t>
      </w:r>
    </w:p>
    <w:p w14:paraId="7554550D">
      <w:pPr>
        <w:keepNext w:val="0"/>
        <w:keepLines w:val="0"/>
        <w:pageBreakBefore w:val="0"/>
        <w:widowControl w:val="0"/>
        <w:kinsoku/>
        <w:wordWrap/>
        <w:overflowPunct/>
        <w:topLinePunct w:val="0"/>
        <w:autoSpaceDE/>
        <w:autoSpaceDN/>
        <w:bidi w:val="0"/>
        <w:spacing w:line="560" w:lineRule="exact"/>
        <w:ind w:firstLine="643" w:firstLineChars="200"/>
        <w:textAlignment w:val="auto"/>
        <w:rPr>
          <w:rFonts w:hint="default" w:ascii="Times New Roman" w:hAnsi="Times New Roman" w:eastAsia="方正仿宋简体" w:cstheme="minorBidi"/>
          <w:b w:val="0"/>
          <w:bCs w:val="0"/>
          <w:spacing w:val="0"/>
          <w:kern w:val="2"/>
          <w:sz w:val="32"/>
          <w:szCs w:val="32"/>
          <w:highlight w:val="none"/>
          <w:lang w:val="en-US" w:eastAsia="zh-CN" w:bidi="ar-SA"/>
        </w:rPr>
      </w:pPr>
      <w:r>
        <w:rPr>
          <w:rFonts w:hint="eastAsia" w:ascii="Times New Roman" w:hAnsi="Times New Roman" w:eastAsia="方正仿宋简体" w:cstheme="minorBidi"/>
          <w:b/>
          <w:bCs/>
          <w:spacing w:val="0"/>
          <w:kern w:val="2"/>
          <w:sz w:val="32"/>
          <w:szCs w:val="32"/>
          <w:highlight w:val="none"/>
          <w:lang w:val="en-US" w:eastAsia="zh-CN" w:bidi="ar-SA"/>
        </w:rPr>
        <w:t>加大镇村环境卫生整治力度。</w:t>
      </w:r>
      <w:r>
        <w:rPr>
          <w:rFonts w:hint="eastAsia" w:ascii="Times New Roman" w:hAnsi="Times New Roman" w:eastAsia="方正仿宋简体" w:cstheme="minorBidi"/>
          <w:b w:val="0"/>
          <w:bCs w:val="0"/>
          <w:spacing w:val="0"/>
          <w:kern w:val="2"/>
          <w:sz w:val="32"/>
          <w:szCs w:val="32"/>
          <w:highlight w:val="none"/>
          <w:lang w:val="en-US" w:eastAsia="zh-CN" w:bidi="ar-SA"/>
        </w:rPr>
        <w:t>深入实施农村人居环境整治提升行动，逐步补齐农村人居环境短板，共同运行好“户分类、镇村收集、旗转运处理”的农村生活垃圾收运处置体系，科学设置村级垃圾收储点，推动农村人居环境持续改善。推行乡风文明“五个一”工作机制，积极引导村民群众牢固树立“主人翁”意识，主动参与乡村治理，共享乡村治理成果。</w:t>
      </w:r>
    </w:p>
    <w:p w14:paraId="2DB1DB9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default" w:ascii="Times New Roman" w:hAnsi="方正楷体简体" w:eastAsia="方正楷体简体" w:cs="Times New Roman"/>
          <w:b/>
          <w:bCs/>
          <w:sz w:val="32"/>
          <w:szCs w:val="32"/>
          <w:lang w:val="en-US" w:eastAsia="zh-CN"/>
        </w:rPr>
      </w:pPr>
      <w:r>
        <w:rPr>
          <w:rFonts w:hint="eastAsia" w:ascii="Times New Roman" w:hAnsi="方正楷体简体" w:eastAsia="方正楷体简体" w:cs="Times New Roman"/>
          <w:b/>
          <w:bCs/>
          <w:sz w:val="32"/>
          <w:szCs w:val="32"/>
          <w:lang w:val="en-US" w:eastAsia="zh-CN"/>
        </w:rPr>
        <w:t>（四）持续推进社会保障，不断增进民生福祉</w:t>
      </w:r>
    </w:p>
    <w:p w14:paraId="3BB81904">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简体" w:cstheme="minorBidi"/>
          <w:b w:val="0"/>
          <w:bCs w:val="0"/>
          <w:spacing w:val="0"/>
          <w:kern w:val="2"/>
          <w:sz w:val="32"/>
          <w:szCs w:val="32"/>
          <w:highlight w:val="none"/>
          <w:lang w:val="en-US" w:eastAsia="zh-CN" w:bidi="ar-SA"/>
        </w:rPr>
      </w:pPr>
      <w:r>
        <w:rPr>
          <w:rFonts w:hint="eastAsia" w:ascii="Times New Roman" w:hAnsi="Times New Roman" w:eastAsia="方正仿宋简体" w:cs="Times New Roman"/>
          <w:b/>
          <w:bCs/>
          <w:spacing w:val="0"/>
          <w:kern w:val="2"/>
          <w:sz w:val="32"/>
          <w:szCs w:val="32"/>
          <w:lang w:val="en-US" w:eastAsia="zh-CN" w:bidi="ar-SA"/>
        </w:rPr>
        <w:t>健全社会保障体系。</w:t>
      </w:r>
      <w:r>
        <w:rPr>
          <w:rFonts w:hint="eastAsia" w:ascii="Times New Roman" w:hAnsi="Times New Roman" w:eastAsia="方正仿宋简体" w:cstheme="minorBidi"/>
          <w:b w:val="0"/>
          <w:bCs w:val="0"/>
          <w:spacing w:val="0"/>
          <w:kern w:val="2"/>
          <w:sz w:val="32"/>
          <w:szCs w:val="32"/>
          <w:highlight w:val="none"/>
          <w:lang w:val="en-US" w:eastAsia="zh-CN" w:bidi="ar-SA"/>
        </w:rPr>
        <w:t>加强城乡低保动态管理，实现低保、五保应保尽保。加大对养老保险、居民医疗保险等政策的宣传力度，扎实推进基本养老保险“千村覆盖”工程，力争全部嘎查村参保率达到95%以上。健全农村留守儿童和妇女、老年人、残疾人家庭关爱服务体系，开展助残服务活动。</w:t>
      </w:r>
      <w:r>
        <w:rPr>
          <w:rFonts w:hint="eastAsia" w:ascii="Times New Roman" w:hAnsi="Times New Roman" w:eastAsia="方正仿宋简体" w:cs="Times New Roman"/>
          <w:spacing w:val="0"/>
          <w:sz w:val="32"/>
          <w:szCs w:val="32"/>
          <w:lang w:val="en-US" w:eastAsia="zh-CN"/>
        </w:rPr>
        <w:t>举办第九届广场文化周活动，不断满足人民群众的精神文化需求</w:t>
      </w:r>
      <w:r>
        <w:rPr>
          <w:rFonts w:hint="eastAsia" w:ascii="Times New Roman" w:hAnsi="Times New Roman" w:eastAsia="方正仿宋简体" w:cs="Times New Roman"/>
          <w:spacing w:val="0"/>
          <w:sz w:val="32"/>
          <w:szCs w:val="32"/>
          <w:lang w:eastAsia="zh-CN"/>
        </w:rPr>
        <w:t>。</w:t>
      </w:r>
      <w:r>
        <w:rPr>
          <w:rFonts w:hint="eastAsia" w:ascii="Times New Roman" w:hAnsi="Times New Roman" w:eastAsia="方正仿宋简体" w:cs="Times New Roman"/>
          <w:spacing w:val="0"/>
          <w:sz w:val="32"/>
          <w:szCs w:val="32"/>
          <w:lang w:val="en-US" w:eastAsia="zh-CN"/>
        </w:rPr>
        <w:t>深入开展爱国卫生运动，创建国家卫生乡镇。</w:t>
      </w:r>
    </w:p>
    <w:p w14:paraId="558437AF">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简体" w:cstheme="minorBidi"/>
          <w:b/>
          <w:bCs/>
          <w:spacing w:val="0"/>
          <w:kern w:val="2"/>
          <w:sz w:val="32"/>
          <w:szCs w:val="32"/>
          <w:highlight w:val="none"/>
          <w:lang w:val="en-US" w:eastAsia="zh-CN" w:bidi="ar-SA"/>
        </w:rPr>
      </w:pPr>
      <w:r>
        <w:rPr>
          <w:rFonts w:hint="eastAsia" w:ascii="Times New Roman" w:hAnsi="Times New Roman" w:eastAsia="方正仿宋简体" w:cs="Times New Roman"/>
          <w:b/>
          <w:bCs/>
          <w:spacing w:val="0"/>
          <w:kern w:val="2"/>
          <w:sz w:val="32"/>
          <w:szCs w:val="32"/>
          <w:lang w:val="en-US" w:eastAsia="zh-CN" w:bidi="ar-SA"/>
        </w:rPr>
        <w:t>补齐城镇设施短板。</w:t>
      </w:r>
      <w:r>
        <w:rPr>
          <w:rFonts w:hint="eastAsia" w:ascii="Times New Roman" w:hAnsi="Times New Roman" w:eastAsia="方正仿宋简体" w:cstheme="minorBidi"/>
          <w:b w:val="0"/>
          <w:bCs w:val="0"/>
          <w:spacing w:val="0"/>
          <w:kern w:val="2"/>
          <w:sz w:val="32"/>
          <w:szCs w:val="32"/>
          <w:highlight w:val="none"/>
          <w:lang w:val="en-US" w:eastAsia="zh-CN" w:bidi="ar-SA"/>
        </w:rPr>
        <w:t>实施镇区广场半封闭式环形舞台新建工程，扩展群众文化休闲娱乐空间。推进温都日哈日村、西塔日牙图村平交道口改造改线工程，进一步消除安全隐患，预防和减少交通事故。推进黄花筒嘎查66KV变电站新建工程。协助完成长春—石家庄天然气管道工程。计划在镇区铺设自来水管道2公里，建设自来水加压泵站，提升镇区供水能力，解决群众用水难题。</w:t>
      </w:r>
      <w:r>
        <w:rPr>
          <w:rFonts w:hint="eastAsia" w:ascii="Times New Roman" w:hAnsi="Times New Roman" w:eastAsia="方正仿宋简体" w:cs="Times New Roman"/>
          <w:spacing w:val="0"/>
          <w:sz w:val="32"/>
          <w:szCs w:val="32"/>
          <w:lang w:val="en-US" w:eastAsia="zh-CN"/>
        </w:rPr>
        <w:t>深入推进“温暖工程”，争取资金改造镇区供热锅炉和老旧管网，让人民群众温暖过冬。</w:t>
      </w:r>
    </w:p>
    <w:p w14:paraId="6D660DF1">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方正仿宋简体" w:cs="Times New Roman"/>
          <w:spacing w:val="0"/>
          <w:sz w:val="32"/>
          <w:szCs w:val="32"/>
        </w:rPr>
      </w:pPr>
      <w:r>
        <w:rPr>
          <w:rFonts w:hint="eastAsia" w:ascii="Times New Roman" w:hAnsi="Times New Roman" w:eastAsia="方正仿宋简体" w:cs="Times New Roman"/>
          <w:b/>
          <w:bCs/>
          <w:spacing w:val="0"/>
          <w:kern w:val="2"/>
          <w:sz w:val="32"/>
          <w:szCs w:val="32"/>
          <w:lang w:val="en-US" w:eastAsia="zh-CN" w:bidi="ar-SA"/>
        </w:rPr>
        <w:t>提升社会治理水平。</w:t>
      </w:r>
      <w:r>
        <w:rPr>
          <w:rFonts w:hint="eastAsia" w:ascii="Times New Roman" w:hAnsi="Times New Roman" w:eastAsia="方正仿宋简体" w:cs="Times New Roman"/>
          <w:spacing w:val="0"/>
          <w:sz w:val="32"/>
          <w:szCs w:val="32"/>
          <w:lang w:val="en-US" w:eastAsia="zh-CN"/>
        </w:rPr>
        <w:t>坚持和发展新时代“枫桥经验”，开展“无讼无访”嘎查村（社区）创建工作，全面推行“四所一庭”协调联动机制和信访代办制，努力把矛盾纠纷化解在基层、化解在萌芽。深入落实“八五”普法规划，</w:t>
      </w:r>
      <w:r>
        <w:rPr>
          <w:rFonts w:hint="eastAsia" w:ascii="Times New Roman" w:hAnsi="Times New Roman" w:eastAsia="方正仿宋简体" w:cs="Times New Roman"/>
          <w:spacing w:val="0"/>
          <w:sz w:val="32"/>
          <w:szCs w:val="32"/>
        </w:rPr>
        <w:t>持续</w:t>
      </w:r>
      <w:r>
        <w:rPr>
          <w:rFonts w:hint="eastAsia" w:ascii="Times New Roman" w:hAnsi="Times New Roman" w:eastAsia="方正仿宋简体" w:cs="Times New Roman"/>
          <w:spacing w:val="0"/>
          <w:sz w:val="32"/>
          <w:szCs w:val="32"/>
          <w:lang w:eastAsia="zh-CN"/>
        </w:rPr>
        <w:t>开展</w:t>
      </w:r>
      <w:r>
        <w:rPr>
          <w:rFonts w:hint="eastAsia" w:ascii="Times New Roman" w:hAnsi="Times New Roman" w:eastAsia="方正仿宋简体" w:cs="Times New Roman"/>
          <w:spacing w:val="0"/>
          <w:sz w:val="32"/>
          <w:szCs w:val="32"/>
        </w:rPr>
        <w:t>“</w:t>
      </w:r>
      <w:r>
        <w:rPr>
          <w:rFonts w:hint="eastAsia" w:ascii="Times New Roman" w:hAnsi="Times New Roman" w:eastAsia="方正仿宋简体" w:cs="Times New Roman"/>
          <w:spacing w:val="0"/>
          <w:sz w:val="32"/>
          <w:szCs w:val="32"/>
          <w:lang w:eastAsia="zh-CN"/>
        </w:rPr>
        <w:t>法律七进</w:t>
      </w:r>
      <w:r>
        <w:rPr>
          <w:rFonts w:hint="eastAsia" w:ascii="Times New Roman" w:hAnsi="Times New Roman" w:eastAsia="方正仿宋简体" w:cs="Times New Roman"/>
          <w:spacing w:val="0"/>
          <w:sz w:val="32"/>
          <w:szCs w:val="32"/>
        </w:rPr>
        <w:t>”普法宣传</w:t>
      </w:r>
      <w:r>
        <w:rPr>
          <w:rFonts w:hint="eastAsia" w:ascii="Times New Roman" w:hAnsi="Times New Roman" w:eastAsia="方正仿宋简体" w:cs="Times New Roman"/>
          <w:spacing w:val="0"/>
          <w:sz w:val="32"/>
          <w:szCs w:val="32"/>
          <w:lang w:eastAsia="zh-CN"/>
        </w:rPr>
        <w:t>活动，</w:t>
      </w:r>
      <w:r>
        <w:rPr>
          <w:rFonts w:hint="eastAsia" w:ascii="Times New Roman" w:hAnsi="Times New Roman" w:eastAsia="方正仿宋简体" w:cs="Times New Roman"/>
          <w:spacing w:val="0"/>
          <w:sz w:val="32"/>
          <w:szCs w:val="32"/>
          <w:lang w:val="en-US" w:eastAsia="zh-CN"/>
        </w:rPr>
        <w:t>依法</w:t>
      </w:r>
      <w:r>
        <w:rPr>
          <w:rFonts w:hint="eastAsia" w:ascii="Times New Roman" w:hAnsi="Times New Roman" w:eastAsia="方正仿宋简体" w:cs="Times New Roman"/>
          <w:spacing w:val="0"/>
          <w:sz w:val="32"/>
          <w:szCs w:val="32"/>
        </w:rPr>
        <w:t>严厉打击</w:t>
      </w:r>
      <w:r>
        <w:rPr>
          <w:rFonts w:hint="eastAsia" w:ascii="Times New Roman" w:hAnsi="Times New Roman" w:eastAsia="方正仿宋简体" w:cs="Times New Roman"/>
          <w:spacing w:val="0"/>
          <w:sz w:val="32"/>
          <w:szCs w:val="32"/>
          <w:lang w:val="en-US" w:eastAsia="zh-CN"/>
        </w:rPr>
        <w:t>侵害群众切身利益的</w:t>
      </w:r>
      <w:r>
        <w:rPr>
          <w:rFonts w:hint="eastAsia" w:ascii="Times New Roman" w:hAnsi="Times New Roman" w:eastAsia="方正仿宋简体" w:cs="Times New Roman"/>
          <w:spacing w:val="0"/>
          <w:sz w:val="32"/>
          <w:szCs w:val="32"/>
          <w:lang w:eastAsia="zh-CN"/>
        </w:rPr>
        <w:t>违法</w:t>
      </w:r>
      <w:r>
        <w:rPr>
          <w:rFonts w:hint="eastAsia" w:ascii="Times New Roman" w:hAnsi="Times New Roman" w:eastAsia="方正仿宋简体" w:cs="Times New Roman"/>
          <w:spacing w:val="0"/>
          <w:sz w:val="32"/>
          <w:szCs w:val="32"/>
        </w:rPr>
        <w:t>犯罪</w:t>
      </w:r>
      <w:r>
        <w:rPr>
          <w:rFonts w:hint="eastAsia" w:ascii="Times New Roman" w:hAnsi="Times New Roman" w:eastAsia="方正仿宋简体" w:cs="Times New Roman"/>
          <w:spacing w:val="0"/>
          <w:sz w:val="32"/>
          <w:szCs w:val="32"/>
          <w:lang w:eastAsia="zh-CN"/>
        </w:rPr>
        <w:t>行为</w:t>
      </w:r>
      <w:r>
        <w:rPr>
          <w:rFonts w:hint="eastAsia" w:ascii="Times New Roman" w:hAnsi="Times New Roman" w:eastAsia="方正仿宋简体" w:cs="Times New Roman"/>
          <w:spacing w:val="0"/>
          <w:sz w:val="32"/>
          <w:szCs w:val="32"/>
        </w:rPr>
        <w:t>，妥善防范和处置群体性事件，加强舆情管控和应对</w:t>
      </w:r>
      <w:r>
        <w:rPr>
          <w:rFonts w:hint="eastAsia" w:ascii="Times New Roman" w:hAnsi="Times New Roman" w:eastAsia="方正仿宋简体" w:cs="Times New Roman"/>
          <w:spacing w:val="0"/>
          <w:sz w:val="32"/>
          <w:szCs w:val="32"/>
          <w:lang w:eastAsia="zh-CN"/>
        </w:rPr>
        <w:t>，</w:t>
      </w:r>
      <w:r>
        <w:rPr>
          <w:rFonts w:hint="eastAsia" w:ascii="Times New Roman" w:hAnsi="Times New Roman" w:eastAsia="方正仿宋简体" w:cs="Times New Roman"/>
          <w:spacing w:val="0"/>
          <w:sz w:val="32"/>
          <w:szCs w:val="32"/>
          <w:lang w:val="en-US" w:eastAsia="zh-CN"/>
        </w:rPr>
        <w:t>确保农村社会和谐稳定</w:t>
      </w:r>
      <w:r>
        <w:rPr>
          <w:rFonts w:hint="eastAsia" w:ascii="Times New Roman" w:hAnsi="Times New Roman" w:eastAsia="方正仿宋简体" w:cs="Times New Roman"/>
          <w:spacing w:val="0"/>
          <w:sz w:val="32"/>
          <w:szCs w:val="32"/>
        </w:rPr>
        <w:t>。</w:t>
      </w:r>
    </w:p>
    <w:p w14:paraId="6DC8F64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方正仿宋简体" w:eastAsia="方正仿宋简体" w:cs="Times New Roman"/>
          <w:kern w:val="2"/>
          <w:sz w:val="32"/>
          <w:szCs w:val="32"/>
          <w:lang w:val="en-US" w:eastAsia="zh-CN" w:bidi="ar-SA"/>
        </w:rPr>
      </w:pPr>
      <w:r>
        <w:rPr>
          <w:rFonts w:hint="eastAsia" w:ascii="Times New Roman" w:hAnsi="Times New Roman" w:eastAsia="方正仿宋简体" w:cs="Times New Roman"/>
          <w:b/>
          <w:bCs/>
          <w:spacing w:val="0"/>
          <w:kern w:val="2"/>
          <w:sz w:val="32"/>
          <w:szCs w:val="32"/>
          <w:lang w:val="en-US" w:eastAsia="zh-CN" w:bidi="ar-SA"/>
        </w:rPr>
        <w:t>扎实推进安全生产。</w:t>
      </w:r>
      <w:r>
        <w:rPr>
          <w:rFonts w:hint="eastAsia" w:ascii="Times New Roman" w:hAnsi="Times New Roman" w:eastAsia="方正仿宋简体" w:cstheme="minorBidi"/>
          <w:b w:val="0"/>
          <w:bCs w:val="0"/>
          <w:spacing w:val="0"/>
          <w:kern w:val="2"/>
          <w:sz w:val="32"/>
          <w:szCs w:val="32"/>
          <w:highlight w:val="none"/>
          <w:lang w:val="en-US" w:eastAsia="zh-CN" w:bidi="ar-SA"/>
        </w:rPr>
        <w:t>继续开展安全生产“治本攻坚”三年行动，常态化落实安全生产各项工作。开展“安全生产月”“防灾减灾日”等专项活动。积极组织综合行政执法、公安、市场监督管理等部门进行联合执法，建立信息共享机制，形成人人参与、齐抓共管的良好氛围，确保社会和谐稳定。</w:t>
      </w:r>
    </w:p>
    <w:p w14:paraId="61658998">
      <w:pPr>
        <w:pStyle w:val="5"/>
        <w:keepNext w:val="0"/>
        <w:keepLines w:val="0"/>
        <w:pageBreakBefore w:val="0"/>
        <w:kinsoku/>
        <w:wordWrap/>
        <w:overflowPunct/>
        <w:topLinePunct w:val="0"/>
        <w:autoSpaceDE/>
        <w:autoSpaceDN/>
        <w:bidi w:val="0"/>
        <w:spacing w:line="560" w:lineRule="exact"/>
        <w:jc w:val="both"/>
        <w:textAlignment w:val="auto"/>
        <w:rPr>
          <w:rFonts w:hint="default" w:ascii="Times New Roman" w:hAnsi="Times New Roman" w:cs="Times New Roman"/>
          <w:lang w:val="en-US" w:eastAsia="zh-CN"/>
        </w:rPr>
      </w:pPr>
    </w:p>
    <w:p w14:paraId="7E99C42C">
      <w:pPr>
        <w:keepNext w:val="0"/>
        <w:keepLines w:val="0"/>
        <w:pageBreakBefore w:val="0"/>
        <w:kinsoku/>
        <w:wordWrap/>
        <w:overflowPunct/>
        <w:topLinePunct w:val="0"/>
        <w:autoSpaceDE/>
        <w:autoSpaceDN/>
        <w:bidi w:val="0"/>
        <w:spacing w:line="560" w:lineRule="exact"/>
        <w:textAlignment w:val="auto"/>
        <w:rPr>
          <w:rFonts w:hint="default" w:ascii="Times New Roman" w:hAnsi="Times New Roman" w:cs="Times New Roman"/>
          <w:lang w:val="en-US" w:eastAsia="zh-CN"/>
        </w:rPr>
      </w:pPr>
    </w:p>
    <w:p w14:paraId="6D855146">
      <w:pPr>
        <w:keepNext w:val="0"/>
        <w:keepLines w:val="0"/>
        <w:pageBreakBefore w:val="0"/>
        <w:widowControl w:val="0"/>
        <w:kinsoku/>
        <w:wordWrap/>
        <w:overflowPunct/>
        <w:topLinePunct w:val="0"/>
        <w:autoSpaceDE/>
        <w:autoSpaceDN/>
        <w:bidi w:val="0"/>
        <w:adjustRightInd/>
        <w:snapToGrid/>
        <w:spacing w:line="560" w:lineRule="exact"/>
        <w:ind w:right="840" w:rightChars="400" w:firstLine="640" w:firstLineChars="200"/>
        <w:jc w:val="right"/>
        <w:textAlignment w:val="auto"/>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sz w:val="32"/>
          <w:szCs w:val="32"/>
          <w:lang w:val="en-US" w:eastAsia="zh-CN"/>
        </w:rPr>
        <w:t>中共八仙筒镇委员会</w:t>
      </w:r>
    </w:p>
    <w:p w14:paraId="135DC8A0">
      <w:pPr>
        <w:keepNext w:val="0"/>
        <w:keepLines w:val="0"/>
        <w:pageBreakBefore w:val="0"/>
        <w:widowControl w:val="0"/>
        <w:kinsoku/>
        <w:wordWrap/>
        <w:overflowPunct/>
        <w:topLinePunct w:val="0"/>
        <w:autoSpaceDE/>
        <w:autoSpaceDN/>
        <w:bidi w:val="0"/>
        <w:adjustRightInd/>
        <w:snapToGrid/>
        <w:spacing w:line="560" w:lineRule="exact"/>
        <w:ind w:right="840" w:rightChars="400" w:firstLine="684" w:firstLineChars="200"/>
        <w:jc w:val="right"/>
        <w:textAlignment w:val="auto"/>
        <w:rPr>
          <w:rFonts w:hint="default" w:ascii="Times New Roman" w:hAnsi="Times New Roman" w:cs="Times New Roman"/>
          <w:lang w:val="en-US" w:eastAsia="zh-CN"/>
        </w:rPr>
      </w:pPr>
      <w:r>
        <w:rPr>
          <w:rFonts w:hint="default" w:ascii="Times New Roman" w:hAnsi="Times New Roman" w:eastAsia="方正仿宋简体" w:cs="Times New Roman"/>
          <w:spacing w:val="11"/>
          <w:sz w:val="32"/>
          <w:szCs w:val="32"/>
        </w:rPr>
        <w:t>202</w:t>
      </w:r>
      <w:r>
        <w:rPr>
          <w:rFonts w:hint="default" w:ascii="Times New Roman" w:hAnsi="Times New Roman" w:eastAsia="方正仿宋简体" w:cs="Times New Roman"/>
          <w:spacing w:val="11"/>
          <w:sz w:val="32"/>
          <w:szCs w:val="32"/>
          <w:lang w:val="en-US" w:eastAsia="zh-CN"/>
        </w:rPr>
        <w:t>4</w:t>
      </w:r>
      <w:r>
        <w:rPr>
          <w:rFonts w:hint="default" w:ascii="Times New Roman" w:hAnsi="Times New Roman" w:eastAsia="方正仿宋简体" w:cs="Times New Roman"/>
          <w:spacing w:val="11"/>
          <w:sz w:val="32"/>
          <w:szCs w:val="32"/>
        </w:rPr>
        <w:t>年</w:t>
      </w:r>
      <w:r>
        <w:rPr>
          <w:rFonts w:hint="eastAsia" w:ascii="Times New Roman" w:hAnsi="Times New Roman" w:eastAsia="方正仿宋简体" w:cs="Times New Roman"/>
          <w:spacing w:val="11"/>
          <w:sz w:val="32"/>
          <w:szCs w:val="32"/>
          <w:lang w:val="en-US" w:eastAsia="zh-CN"/>
        </w:rPr>
        <w:t>12</w:t>
      </w:r>
      <w:r>
        <w:rPr>
          <w:rFonts w:hint="default" w:ascii="Times New Roman" w:hAnsi="Times New Roman" w:eastAsia="方正仿宋简体" w:cs="Times New Roman"/>
          <w:spacing w:val="11"/>
          <w:sz w:val="32"/>
          <w:szCs w:val="32"/>
        </w:rPr>
        <w:t>月</w:t>
      </w:r>
      <w:r>
        <w:rPr>
          <w:rFonts w:hint="eastAsia" w:ascii="Times New Roman" w:hAnsi="Times New Roman" w:eastAsia="方正仿宋简体" w:cs="Times New Roman"/>
          <w:spacing w:val="11"/>
          <w:sz w:val="32"/>
          <w:szCs w:val="32"/>
          <w:lang w:val="en-US" w:eastAsia="zh-CN"/>
        </w:rPr>
        <w:t>24</w:t>
      </w:r>
      <w:r>
        <w:rPr>
          <w:rFonts w:hint="default" w:ascii="Times New Roman" w:hAnsi="Times New Roman" w:eastAsia="方正仿宋简体" w:cs="Times New Roman"/>
          <w:spacing w:val="11"/>
          <w:sz w:val="32"/>
          <w:szCs w:val="32"/>
        </w:rPr>
        <w:t>日</w:t>
      </w:r>
    </w:p>
    <w:p w14:paraId="79E74570">
      <w:pPr>
        <w:keepNext w:val="0"/>
        <w:keepLines w:val="0"/>
        <w:pageBreakBefore w:val="0"/>
        <w:widowControl w:val="0"/>
        <w:kinsoku/>
        <w:wordWrap/>
        <w:overflowPunct/>
        <w:topLinePunct w:val="0"/>
        <w:autoSpaceDE/>
        <w:autoSpaceDN/>
        <w:bidi w:val="0"/>
        <w:spacing w:line="560" w:lineRule="exact"/>
        <w:jc w:val="center"/>
        <w:textAlignment w:val="auto"/>
        <w:rPr>
          <w:rFonts w:hint="default"/>
          <w:lang w:val="en-US" w:eastAsia="zh-CN"/>
        </w:rPr>
      </w:pPr>
    </w:p>
    <w:sectPr>
      <w:footerReference r:id="rId3" w:type="default"/>
      <w:pgSz w:w="11906" w:h="16838"/>
      <w:pgMar w:top="1440" w:right="1531" w:bottom="1440" w:left="1531" w:header="851" w:footer="992" w:gutter="0"/>
      <w:pgNumType w:fmt="decimal" w:start="2"/>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简体">
    <w:panose1 w:val="03000509000000000000"/>
    <w:charset w:val="86"/>
    <w:family w:val="auto"/>
    <w:pitch w:val="default"/>
    <w:sig w:usb0="00000001" w:usb1="080E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方正黑体简体">
    <w:panose1 w:val="03000509000000000000"/>
    <w:charset w:val="86"/>
    <w:family w:val="script"/>
    <w:pitch w:val="default"/>
    <w:sig w:usb0="00000001" w:usb1="080E0000" w:usb2="00000000" w:usb3="00000000" w:csb0="00040000" w:csb1="00000000"/>
  </w:font>
  <w:font w:name="方正楷体简体">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03912A">
    <w:pPr>
      <w:pStyle w:val="2"/>
      <w:tabs>
        <w:tab w:val="left" w:pos="5045"/>
        <w:tab w:val="clear" w:pos="4153"/>
      </w:tabs>
      <w:rPr>
        <w:rFonts w:hint="eastAsia" w:eastAsiaTheme="minorEastAsia"/>
        <w:lang w:val="en-US" w:eastAsia="zh-CN"/>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1D69DC">
                          <w:pPr>
                            <w:pStyle w:val="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31D69DC">
                    <w:pPr>
                      <w:pStyle w:val="2"/>
                    </w:pPr>
                    <w:r>
                      <w:fldChar w:fldCharType="begin"/>
                    </w:r>
                    <w:r>
                      <w:instrText xml:space="preserve"> PAGE  \* MERGEFORMAT </w:instrText>
                    </w:r>
                    <w:r>
                      <w:fldChar w:fldCharType="separate"/>
                    </w:r>
                    <w:r>
                      <w:t>2</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c4NGYyMmU0ZjFlNzIwNjU5ZTQ5MjExNjZmNWMxNjAifQ=="/>
  </w:docVars>
  <w:rsids>
    <w:rsidRoot w:val="7CF212FC"/>
    <w:rsid w:val="00556BC8"/>
    <w:rsid w:val="00FA5065"/>
    <w:rsid w:val="02F179C3"/>
    <w:rsid w:val="0631122C"/>
    <w:rsid w:val="0D4869B0"/>
    <w:rsid w:val="132654E1"/>
    <w:rsid w:val="14583C40"/>
    <w:rsid w:val="161845BC"/>
    <w:rsid w:val="1F5D2184"/>
    <w:rsid w:val="20886302"/>
    <w:rsid w:val="225364A6"/>
    <w:rsid w:val="26917CE0"/>
    <w:rsid w:val="292A409C"/>
    <w:rsid w:val="2997128E"/>
    <w:rsid w:val="359E1C5F"/>
    <w:rsid w:val="3BD625FE"/>
    <w:rsid w:val="41EB21A3"/>
    <w:rsid w:val="429B1550"/>
    <w:rsid w:val="4DCD16E4"/>
    <w:rsid w:val="543C7B83"/>
    <w:rsid w:val="5B395DE6"/>
    <w:rsid w:val="5B6B68D6"/>
    <w:rsid w:val="5D64748D"/>
    <w:rsid w:val="7232145C"/>
    <w:rsid w:val="72657FF9"/>
    <w:rsid w:val="78B816AD"/>
    <w:rsid w:val="79E97AD3"/>
    <w:rsid w:val="7BA33E37"/>
    <w:rsid w:val="7CF212FC"/>
    <w:rsid w:val="7F5652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Autospacing="1" w:afterAutospacing="1"/>
      <w:jc w:val="left"/>
    </w:pPr>
    <w:rPr>
      <w:rFonts w:cs="Times New Roman"/>
      <w:kern w:val="0"/>
      <w:sz w:val="24"/>
    </w:rPr>
  </w:style>
  <w:style w:type="paragraph" w:styleId="5">
    <w:name w:val="Title"/>
    <w:basedOn w:val="1"/>
    <w:next w:val="1"/>
    <w:qFormat/>
    <w:uiPriority w:val="0"/>
    <w:pPr>
      <w:spacing w:before="240" w:after="60"/>
      <w:jc w:val="center"/>
      <w:outlineLvl w:val="0"/>
    </w:pPr>
    <w:rPr>
      <w:rFonts w:ascii="Cambria" w:hAnsi="Cambria"/>
      <w:b/>
      <w:bCs/>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7478</Words>
  <Characters>7744</Characters>
  <Lines>0</Lines>
  <Paragraphs>0</Paragraphs>
  <TotalTime>16</TotalTime>
  <ScaleCrop>false</ScaleCrop>
  <LinksUpToDate>false</LinksUpToDate>
  <CharactersWithSpaces>7767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2022-04-14T00:53:00Z</dcterms:created>
  <dc:creator>Administrator</dc:creator>
  <cp:lastModifiedBy>张婧</cp:lastModifiedBy>
  <cp:lastPrinted>2024-12-24T07:16:00Z</cp:lastPrinted>
  <dcterms:modified xsi:type="dcterms:W3CDTF">2025-02-17T01:32:29Z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7AC92975A7BD45F69F2FD90480F4C62B_13</vt:lpwstr>
  </property>
  <property fmtid="{D5CDD505-2E9C-101B-9397-08002B2CF9AE}" pid="4" name="commondata">
    <vt:lpwstr>eyJoZGlkIjoiZGJhODVmNGQzMmE1YzExNTVlZjAxZTNlM2U2NTQ4YTYifQ==</vt:lpwstr>
  </property>
  <property fmtid="{D5CDD505-2E9C-101B-9397-08002B2CF9AE}" pid="5" name="KSOTemplateDocerSaveRecord">
    <vt:lpwstr>eyJoZGlkIjoiNDc4NGYyMmU0ZjFlNzIwNjU5ZTQ5MjExNjZmNWMxNjAiLCJ1c2VySWQiOiIzNjk0MTk5NjMifQ==</vt:lpwstr>
  </property>
</Properties>
</file>