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7C035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土城子村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规民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约</w:t>
      </w:r>
    </w:p>
    <w:p w14:paraId="5CDFB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为落实习近平总书记交给内蒙古的五大任务和全方位建设“模范自治区”两件大事，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推进村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</w:rPr>
        <w:t>民主法治建设，维护社会稳定，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倡导移风易俗，弘扬文明新风，</w:t>
      </w:r>
      <w:r>
        <w:rPr>
          <w:rFonts w:hint="eastAsia" w:ascii="仿宋_GB2312" w:hAnsi="仿宋_GB2312" w:eastAsia="仿宋_GB2312" w:cs="仿宋_GB2312"/>
          <w:sz w:val="32"/>
          <w:szCs w:val="32"/>
        </w:rPr>
        <w:t>树立良好的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家风、</w:t>
      </w:r>
      <w:r>
        <w:rPr>
          <w:rFonts w:hint="eastAsia" w:ascii="仿宋_GB2312" w:hAnsi="仿宋_GB2312" w:eastAsia="仿宋_GB2312" w:cs="仿宋_GB2312"/>
          <w:sz w:val="32"/>
          <w:szCs w:val="32"/>
        </w:rPr>
        <w:t>民风、村风，经村两委班子研究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全体村民代表讨论通过，制定本村规民约。</w:t>
      </w:r>
    </w:p>
    <w:p w14:paraId="2952A4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1.爱党、爱国、爱社会主义，积极响应政府号召，支持村里工作，自觉遵纪守法团结一心为构建和谐社会作贡献。</w:t>
      </w:r>
    </w:p>
    <w:p w14:paraId="66C1E5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2.诚实做人，诚信做事，大力弘扬和践行社会主义核心价值观。</w:t>
      </w:r>
    </w:p>
    <w:p w14:paraId="7D050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3.坚持各族人民共同团结奋斗、共同繁荣发展，努力铸牢中华民族共同体意识，构筑各民族共有精神家园。</w:t>
      </w:r>
    </w:p>
    <w:p w14:paraId="56DE3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4.扬正气，树新风，积极配合开展扫黑除恶专项斗争，及时发现上报发生在身边的黑恶势力线索，主动抵制远离“黄、赌、毒”,凡发现参与“黄、赌、毒”和邪教组织的，一律移交相关部门依法处治。</w:t>
      </w:r>
    </w:p>
    <w:p w14:paraId="1AA7B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5.注意自身形象，不准无理取闹和扰乱社会公共秩序。有违反的，情节较轻村内曝光，造成不良后果的移交司法机关处理。</w:t>
      </w:r>
    </w:p>
    <w:p w14:paraId="1BA74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6.严格执行村内规划，不准私搭乱建，违反者限期拆除，不听劝阻的移交规划及国土部门按相关规定处理。</w:t>
      </w:r>
    </w:p>
    <w:p w14:paraId="6503B1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7.关心集体，支持公益事业，积极参与志愿服务活动，服从村党支部，村委会领导、执行村民代表会议决议。</w:t>
      </w:r>
    </w:p>
    <w:p w14:paraId="71E07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8.村民之间各民族团结友爱，和睦相处，以德为邻、与邻为善，不制造家庭内部及邻里乡亲矛盾，有了矛盾主动退让。</w:t>
      </w:r>
    </w:p>
    <w:p w14:paraId="6FE76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9.宽容礼让，互信互助，不造谣惑众，不打架动殴，不搬弄是非。</w:t>
      </w:r>
    </w:p>
    <w:p w14:paraId="69AF4A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10.自觉抵制流言蜚语，不传谣不造谣，不当的话不讲，不利的话不说，维护社会和谐稳定。</w:t>
      </w:r>
    </w:p>
    <w:p w14:paraId="40CDDD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11.尊老爱幼，百善孝为先，人人把孝敬老人放在首位，如有遗弃、虐待老人和儿童的，轻者教育曝光，重者移交司法机关处理。</w:t>
      </w:r>
    </w:p>
    <w:p w14:paraId="7ABDD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12.严禁破坏并爱护任何公共设施，自觉维护公共空间和秩序；不私搭滥建，不乱停放车辆，保证道路通畅，人人都有维护村内道路的义务。</w:t>
      </w:r>
    </w:p>
    <w:p w14:paraId="6C3179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13.村民住宅前后不准乱堆杂物，不得占用街巷和绿化带等公共面积。如有乱堆乱放的，每发现一次罚款50--100元，清理费用全部由个人承担。</w:t>
      </w:r>
    </w:p>
    <w:p w14:paraId="12151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14.文明饲养宠物，遛狗时要拴好狗链，自觉清理粪便，违者清理公共区域3天。</w:t>
      </w:r>
    </w:p>
    <w:p w14:paraId="0D766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15.积极参与环境卫生整治，农户房前屋后卫生实行“三包”管理制度，及时清除垃圾，不留卫生死角，保持环境整洁、清洁。如有乱扔乱倒垃圾的，每发现一次罚款５０―１００元。</w:t>
      </w:r>
    </w:p>
    <w:p w14:paraId="2E41D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16.厕所革命，推进大文明。转变思想观念，改变生活方式，养成文明如厕、卫生如厕的好习惯，提高健康水平。</w:t>
      </w:r>
    </w:p>
    <w:p w14:paraId="1A58E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17.节能装修，合理使用空调，电网扇，合理采暖，节约用水，尽量使用节能的家庭照明和公共照明方式。</w:t>
      </w:r>
    </w:p>
    <w:p w14:paraId="1E5017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18.减少一次性用品的使用，减少使用过度的包装物，减少城市生活垃圾，按规定进行垃圾分类。</w:t>
      </w:r>
    </w:p>
    <w:p w14:paraId="2108F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19.积极参加全民植树，让绿色与我们同行。科学用车，遵守公德，不制造影响他人的噪声，用实际行动践行低碳生活。</w:t>
      </w:r>
    </w:p>
    <w:p w14:paraId="4F30B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20.倡导秸秆转化利用，不准田间焚烧秸秆和秸秆进村，如发现秸秆进村的农户，每车罚款100--200元，如发现野外用火的，由司法机关依据相关法律条款处理。</w:t>
      </w:r>
    </w:p>
    <w:p w14:paraId="4E4E5F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21.严格执行防疫规定，发现病死家畜立即上报。如有到处乱扔的，情节较轻罚款100--200元，情节严重的由动物防疫部门依据相互法律条款处理。</w:t>
      </w:r>
    </w:p>
    <w:p w14:paraId="08250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贯彻落实习近平生态文明思想，树立和践行“绿水青山就是金山银山”发展理念，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严格执行禁垦禁牧政策，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保护和恢复林草植被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A4BF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23.守法明理、诚实做人，诚信做事，维护公正、支持公廉，弘扬清风正气，做诚实守信的村民。如有坑蒙拐骗行为的，轻者教育曝光,触犯法律的移交司法机关处理。</w:t>
      </w:r>
    </w:p>
    <w:p w14:paraId="53613D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24.以廉为美、以廉为乐、以廉为荣，倡导时代新风。</w:t>
      </w:r>
    </w:p>
    <w:p w14:paraId="14A277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25.严禁滥砍盗伐，私开乱垦，乱挖土，严禁损害庄稼，严格执行禁牧政策。如发生此现象，一律移交司法机关处理。</w:t>
      </w:r>
    </w:p>
    <w:p w14:paraId="63D92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26.严禁凶酒闹事，赌博、酒后驾车等不当行为，轻者村内曝光，造成不了后果的移交司法机关处理。</w:t>
      </w:r>
    </w:p>
    <w:p w14:paraId="4A05BA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27.安全意识警钟长鸣，要特别注意防火防盗，安全用电及人身安全。</w:t>
      </w:r>
    </w:p>
    <w:p w14:paraId="3C91C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28.严格用水、用电管理。不准私自安装水电设施，严禁偷水偷电。如有违反者，轻者教育曝光，重者移交司法机关处理。</w:t>
      </w:r>
    </w:p>
    <w:p w14:paraId="51D2AD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29.从简操办红、白喜事，不搞铺张浪费。</w:t>
      </w:r>
    </w:p>
    <w:p w14:paraId="1A38A0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30.对违反社会公德，不遵守《村规民约》的，由村委会按《村规民约》相关条款执行相应处罚，触犯法律法规的移交司法机关处理。</w:t>
      </w:r>
    </w:p>
    <w:p w14:paraId="0C7635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D0A7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B6299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BC53046">
      <w:pPr>
        <w:wordWrap w:val="0"/>
        <w:ind w:firstLine="640" w:firstLineChars="200"/>
        <w:jc w:val="righ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2024年3月   </w:t>
      </w:r>
    </w:p>
    <w:bookmarkEnd w:id="0"/>
    <w:sectPr>
      <w:pgSz w:w="11906" w:h="16838"/>
      <w:pgMar w:top="986" w:right="1009" w:bottom="98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MGIxMWRlMjJmMTVlZTlhNTk5ZDM5M2JiNTFiOTMifQ=="/>
  </w:docVars>
  <w:rsids>
    <w:rsidRoot w:val="007C6E9D"/>
    <w:rsid w:val="00567A97"/>
    <w:rsid w:val="007C6E9D"/>
    <w:rsid w:val="00E3280E"/>
    <w:rsid w:val="011329E7"/>
    <w:rsid w:val="0CF429E9"/>
    <w:rsid w:val="154716B1"/>
    <w:rsid w:val="1EAD566E"/>
    <w:rsid w:val="330D7910"/>
    <w:rsid w:val="34463314"/>
    <w:rsid w:val="3E655E2D"/>
    <w:rsid w:val="41C54C15"/>
    <w:rsid w:val="64C574CA"/>
    <w:rsid w:val="66FB437A"/>
    <w:rsid w:val="68022F07"/>
    <w:rsid w:val="6952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1624</Words>
  <Characters>1698</Characters>
  <Lines>4</Lines>
  <Paragraphs>1</Paragraphs>
  <TotalTime>4</TotalTime>
  <ScaleCrop>false</ScaleCrop>
  <LinksUpToDate>false</LinksUpToDate>
  <CharactersWithSpaces>1702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2018-11-01T08:47:00Z</dcterms:created>
  <dc:creator>lenovo</dc:creator>
  <cp:lastModifiedBy>Administrator</cp:lastModifiedBy>
  <cp:lastPrinted>2022-08-16T00:36:00Z</cp:lastPrinted>
  <dcterms:modified xsi:type="dcterms:W3CDTF">2025-02-05T07:29:23Z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A9D2377619064E3FBE83AC5D4BF73043_13</vt:lpwstr>
  </property>
</Properties>
</file>