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DC379">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经管站</w:t>
      </w:r>
      <w:r>
        <w:rPr>
          <w:rFonts w:hint="eastAsia" w:ascii="黑体" w:hAnsi="黑体" w:eastAsia="黑体" w:cs="黑体"/>
          <w:sz w:val="44"/>
          <w:szCs w:val="44"/>
          <w:lang w:val="en-US" w:eastAsia="zh-CN"/>
        </w:rPr>
        <w:t>2024年</w:t>
      </w:r>
      <w:r>
        <w:rPr>
          <w:rFonts w:hint="eastAsia" w:ascii="黑体" w:hAnsi="黑体" w:eastAsia="黑体" w:cs="黑体"/>
          <w:sz w:val="44"/>
          <w:szCs w:val="44"/>
          <w:lang w:eastAsia="zh-CN"/>
        </w:rPr>
        <w:t>工作总结</w:t>
      </w:r>
    </w:p>
    <w:p w14:paraId="597534A6">
      <w:pPr>
        <w:rPr>
          <w:rFonts w:hint="eastAsia"/>
          <w:lang w:eastAsia="zh-CN"/>
        </w:rPr>
      </w:pPr>
    </w:p>
    <w:p w14:paraId="391657E0">
      <w:pPr>
        <w:numPr>
          <w:ilvl w:val="0"/>
          <w:numId w:val="1"/>
        </w:numPr>
        <w:ind w:firstLine="723" w:firstLineChars="200"/>
        <w:rPr>
          <w:rFonts w:ascii="仿宋" w:hAnsi="仿宋" w:eastAsia="仿宋" w:cs="仿宋"/>
          <w:b/>
          <w:bCs/>
          <w:sz w:val="36"/>
          <w:szCs w:val="36"/>
        </w:rPr>
      </w:pPr>
      <w:r>
        <w:rPr>
          <w:rFonts w:hint="eastAsia" w:ascii="仿宋" w:hAnsi="仿宋" w:eastAsia="仿宋" w:cs="仿宋"/>
          <w:b/>
          <w:bCs/>
          <w:sz w:val="36"/>
          <w:szCs w:val="36"/>
        </w:rPr>
        <w:t>按质按量完成站内常规工作</w:t>
      </w:r>
    </w:p>
    <w:p w14:paraId="5673001D">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rPr>
        <w:t>按照《东明镇</w:t>
      </w:r>
      <w:r>
        <w:rPr>
          <w:rFonts w:hint="eastAsia" w:ascii="仿宋" w:hAnsi="仿宋" w:eastAsia="仿宋" w:cs="仿宋"/>
          <w:sz w:val="36"/>
          <w:szCs w:val="36"/>
          <w:lang w:eastAsia="zh-CN"/>
        </w:rPr>
        <w:t>“三资”</w:t>
      </w:r>
      <w:r>
        <w:rPr>
          <w:rFonts w:hint="eastAsia" w:ascii="仿宋" w:hAnsi="仿宋" w:eastAsia="仿宋" w:cs="仿宋"/>
          <w:sz w:val="36"/>
          <w:szCs w:val="36"/>
        </w:rPr>
        <w:t>管理制度》的有关规定，继续实行月报帐制度，每月月底全镇各村报帐员携带相关手续到经管站报帐，然后由经管站微机记帐员</w:t>
      </w:r>
      <w:r>
        <w:rPr>
          <w:rFonts w:hint="eastAsia" w:ascii="仿宋" w:hAnsi="仿宋" w:eastAsia="仿宋" w:cs="仿宋"/>
          <w:sz w:val="36"/>
          <w:szCs w:val="36"/>
          <w:lang w:eastAsia="zh-CN"/>
        </w:rPr>
        <w:t>在全国“</w:t>
      </w:r>
      <w:r>
        <w:rPr>
          <w:rFonts w:hint="eastAsia" w:ascii="仿宋" w:hAnsi="仿宋" w:eastAsia="仿宋" w:cs="仿宋"/>
          <w:sz w:val="36"/>
          <w:szCs w:val="36"/>
        </w:rPr>
        <w:t>三资</w:t>
      </w:r>
      <w:r>
        <w:rPr>
          <w:rFonts w:hint="eastAsia" w:ascii="仿宋" w:hAnsi="仿宋" w:eastAsia="仿宋" w:cs="仿宋"/>
          <w:sz w:val="36"/>
          <w:szCs w:val="36"/>
          <w:lang w:eastAsia="zh-CN"/>
        </w:rPr>
        <w:t>”</w:t>
      </w:r>
      <w:r>
        <w:rPr>
          <w:rFonts w:hint="eastAsia" w:ascii="仿宋" w:hAnsi="仿宋" w:eastAsia="仿宋" w:cs="仿宋"/>
          <w:sz w:val="36"/>
          <w:szCs w:val="36"/>
        </w:rPr>
        <w:t>管理</w:t>
      </w:r>
      <w:r>
        <w:rPr>
          <w:rFonts w:hint="eastAsia" w:ascii="仿宋" w:hAnsi="仿宋" w:eastAsia="仿宋" w:cs="仿宋"/>
          <w:sz w:val="36"/>
          <w:szCs w:val="36"/>
          <w:lang w:eastAsia="zh-CN"/>
        </w:rPr>
        <w:t>平台进行录入</w:t>
      </w:r>
      <w:r>
        <w:rPr>
          <w:rFonts w:hint="eastAsia" w:ascii="仿宋" w:hAnsi="仿宋" w:eastAsia="仿宋" w:cs="仿宋"/>
          <w:sz w:val="36"/>
          <w:szCs w:val="36"/>
        </w:rPr>
        <w:t>，做到了日清月结。</w:t>
      </w:r>
      <w:r>
        <w:rPr>
          <w:rFonts w:hint="eastAsia" w:ascii="仿宋" w:hAnsi="仿宋" w:eastAsia="仿宋" w:cs="仿宋"/>
          <w:sz w:val="36"/>
          <w:szCs w:val="36"/>
          <w:lang w:eastAsia="zh-CN"/>
        </w:rPr>
        <w:t>于</w:t>
      </w:r>
      <w:r>
        <w:rPr>
          <w:rFonts w:hint="eastAsia" w:ascii="仿宋" w:hAnsi="仿宋" w:eastAsia="仿宋" w:cs="仿宋"/>
          <w:sz w:val="36"/>
          <w:szCs w:val="36"/>
          <w:lang w:val="en-US" w:eastAsia="zh-CN"/>
        </w:rPr>
        <w:t>2024年8月份开始对全镇33个进行了记帐系统更新，于2024年9月份在新系统对33个的初始数据完成录入，并进行帐务处理。</w:t>
      </w:r>
    </w:p>
    <w:p w14:paraId="1E586AE2">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lang w:val="en-US" w:eastAsia="zh-CN"/>
        </w:rPr>
        <w:t>对全镇33个村2007年3月至2024年12月份的财务帐套进行</w:t>
      </w:r>
      <w:bookmarkStart w:id="0" w:name="_GoBack"/>
      <w:bookmarkEnd w:id="0"/>
      <w:r>
        <w:rPr>
          <w:rFonts w:hint="eastAsia" w:ascii="仿宋" w:hAnsi="仿宋" w:eastAsia="仿宋" w:cs="仿宋"/>
          <w:sz w:val="36"/>
          <w:szCs w:val="36"/>
          <w:lang w:val="en-US" w:eastAsia="zh-CN"/>
        </w:rPr>
        <w:t>打印。</w:t>
      </w:r>
    </w:p>
    <w:p w14:paraId="73C39019">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rPr>
        <w:t>于本年度</w:t>
      </w:r>
      <w:r>
        <w:rPr>
          <w:rFonts w:hint="eastAsia" w:ascii="仿宋" w:hAnsi="仿宋" w:eastAsia="仿宋" w:cs="仿宋"/>
          <w:sz w:val="36"/>
          <w:szCs w:val="36"/>
          <w:lang w:val="en-US" w:eastAsia="zh-CN"/>
        </w:rPr>
        <w:t>3</w:t>
      </w:r>
      <w:r>
        <w:rPr>
          <w:rFonts w:hint="eastAsia" w:ascii="仿宋" w:hAnsi="仿宋" w:eastAsia="仿宋" w:cs="仿宋"/>
          <w:sz w:val="36"/>
          <w:szCs w:val="36"/>
        </w:rPr>
        <w:t>月份</w:t>
      </w:r>
      <w:r>
        <w:rPr>
          <w:rFonts w:hint="eastAsia" w:ascii="仿宋" w:hAnsi="仿宋" w:eastAsia="仿宋" w:cs="仿宋"/>
          <w:sz w:val="36"/>
          <w:szCs w:val="36"/>
          <w:lang w:eastAsia="zh-CN"/>
        </w:rPr>
        <w:t>末、</w:t>
      </w:r>
      <w:r>
        <w:rPr>
          <w:rFonts w:hint="eastAsia" w:ascii="仿宋" w:hAnsi="仿宋" w:eastAsia="仿宋" w:cs="仿宋"/>
          <w:sz w:val="36"/>
          <w:szCs w:val="36"/>
          <w:lang w:val="en-US" w:eastAsia="zh-CN"/>
        </w:rPr>
        <w:t>6月末</w:t>
      </w:r>
      <w:r>
        <w:rPr>
          <w:rFonts w:hint="eastAsia" w:ascii="仿宋" w:hAnsi="仿宋" w:eastAsia="仿宋" w:cs="仿宋"/>
          <w:sz w:val="36"/>
          <w:szCs w:val="36"/>
          <w:lang w:eastAsia="zh-CN"/>
        </w:rPr>
        <w:t>和</w:t>
      </w:r>
      <w:r>
        <w:rPr>
          <w:rFonts w:hint="eastAsia" w:ascii="仿宋" w:hAnsi="仿宋" w:eastAsia="仿宋" w:cs="仿宋"/>
          <w:sz w:val="36"/>
          <w:szCs w:val="36"/>
          <w:lang w:val="en-US" w:eastAsia="zh-CN"/>
        </w:rPr>
        <w:t>12月</w:t>
      </w:r>
      <w:r>
        <w:rPr>
          <w:rFonts w:hint="eastAsia" w:ascii="仿宋" w:hAnsi="仿宋" w:eastAsia="仿宋" w:cs="仿宋"/>
          <w:sz w:val="36"/>
          <w:szCs w:val="36"/>
        </w:rPr>
        <w:t>，对33个村</w:t>
      </w:r>
      <w:r>
        <w:rPr>
          <w:rFonts w:hint="eastAsia" w:ascii="仿宋" w:hAnsi="仿宋" w:eastAsia="仿宋" w:cs="仿宋"/>
          <w:sz w:val="36"/>
          <w:szCs w:val="36"/>
          <w:lang w:eastAsia="zh-CN"/>
        </w:rPr>
        <w:t>财务帐目进行季度公开（由于更换新记帐系统，</w:t>
      </w:r>
      <w:r>
        <w:rPr>
          <w:rFonts w:hint="eastAsia" w:ascii="仿宋" w:hAnsi="仿宋" w:eastAsia="仿宋" w:cs="仿宋"/>
          <w:sz w:val="36"/>
          <w:szCs w:val="36"/>
          <w:lang w:val="en-US" w:eastAsia="zh-CN"/>
        </w:rPr>
        <w:t>9月末没有进行财务公开</w:t>
      </w:r>
      <w:r>
        <w:rPr>
          <w:rFonts w:hint="eastAsia" w:ascii="仿宋" w:hAnsi="仿宋" w:eastAsia="仿宋" w:cs="仿宋"/>
          <w:sz w:val="36"/>
          <w:szCs w:val="36"/>
          <w:lang w:eastAsia="zh-CN"/>
        </w:rPr>
        <w:t>）。</w:t>
      </w:r>
    </w:p>
    <w:p w14:paraId="60E734C5">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rPr>
        <w:t>严格管理各村收入资金，杜绝坐收坐支现象的发生。对大额支出要由镇分管镇长签字，并严格按照“532”</w:t>
      </w:r>
      <w:r>
        <w:rPr>
          <w:rFonts w:hint="eastAsia" w:ascii="仿宋" w:hAnsi="仿宋" w:eastAsia="仿宋" w:cs="仿宋"/>
          <w:sz w:val="36"/>
          <w:szCs w:val="36"/>
          <w:lang w:eastAsia="zh-CN"/>
        </w:rPr>
        <w:t>及“四议两公开”</w:t>
      </w:r>
      <w:r>
        <w:rPr>
          <w:rFonts w:hint="eastAsia" w:ascii="仿宋" w:hAnsi="仿宋" w:eastAsia="仿宋" w:cs="仿宋"/>
          <w:sz w:val="36"/>
          <w:szCs w:val="36"/>
        </w:rPr>
        <w:t>工作法执行。</w:t>
      </w:r>
    </w:p>
    <w:p w14:paraId="7D543D57">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lang w:eastAsia="zh-CN"/>
        </w:rPr>
        <w:t>继续完成土地确权后续工作，对土地确权档案进行整理，截止</w:t>
      </w:r>
      <w:r>
        <w:rPr>
          <w:rFonts w:hint="eastAsia" w:ascii="仿宋" w:hAnsi="仿宋" w:eastAsia="仿宋" w:cs="仿宋"/>
          <w:sz w:val="36"/>
          <w:szCs w:val="36"/>
          <w:lang w:val="en-US" w:eastAsia="zh-CN"/>
        </w:rPr>
        <w:t>2024年6月全镇共发放土地确权证13168本，对出现的问题</w:t>
      </w:r>
      <w:r>
        <w:rPr>
          <w:rFonts w:hint="eastAsia" w:ascii="仿宋" w:hAnsi="仿宋" w:eastAsia="仿宋" w:cs="仿宋"/>
          <w:sz w:val="36"/>
          <w:szCs w:val="36"/>
        </w:rPr>
        <w:t>进行查缺补漏，对错误信息</w:t>
      </w:r>
      <w:r>
        <w:rPr>
          <w:rFonts w:hint="eastAsia" w:ascii="仿宋" w:hAnsi="仿宋" w:eastAsia="仿宋" w:cs="仿宋"/>
          <w:sz w:val="36"/>
          <w:szCs w:val="36"/>
          <w:lang w:eastAsia="zh-CN"/>
        </w:rPr>
        <w:t>及时</w:t>
      </w:r>
      <w:r>
        <w:rPr>
          <w:rFonts w:hint="eastAsia" w:ascii="仿宋" w:hAnsi="仿宋" w:eastAsia="仿宋" w:cs="仿宋"/>
          <w:sz w:val="36"/>
          <w:szCs w:val="36"/>
        </w:rPr>
        <w:t>进行</w:t>
      </w:r>
      <w:r>
        <w:rPr>
          <w:rFonts w:hint="eastAsia" w:ascii="仿宋" w:hAnsi="仿宋" w:eastAsia="仿宋" w:cs="仿宋"/>
          <w:sz w:val="36"/>
          <w:szCs w:val="36"/>
          <w:lang w:eastAsia="zh-CN"/>
        </w:rPr>
        <w:t>修改。</w:t>
      </w:r>
    </w:p>
    <w:p w14:paraId="7B967F87">
      <w:pPr>
        <w:numPr>
          <w:ilvl w:val="0"/>
          <w:numId w:val="2"/>
        </w:numPr>
        <w:ind w:firstLine="720" w:firstLineChars="200"/>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对全镇33个村的会计档案进行的整理归档。</w:t>
      </w:r>
    </w:p>
    <w:p w14:paraId="2C1FCDB0">
      <w:pPr>
        <w:numPr>
          <w:ilvl w:val="0"/>
          <w:numId w:val="2"/>
        </w:numPr>
        <w:ind w:firstLine="720" w:firstLineChars="200"/>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完成2024年各村清产核资工作及2024年农村集体经济情况年末报表工作。</w:t>
      </w:r>
    </w:p>
    <w:p w14:paraId="08ED196B">
      <w:pPr>
        <w:numPr>
          <w:ilvl w:val="0"/>
          <w:numId w:val="2"/>
        </w:numPr>
        <w:ind w:firstLine="720" w:firstLineChars="200"/>
        <w:rPr>
          <w:rFonts w:ascii="仿宋" w:hAnsi="仿宋" w:eastAsia="仿宋" w:cs="仿宋"/>
          <w:sz w:val="36"/>
          <w:szCs w:val="36"/>
        </w:rPr>
      </w:pPr>
      <w:r>
        <w:rPr>
          <w:rFonts w:hint="eastAsia" w:ascii="仿宋" w:hAnsi="仿宋" w:eastAsia="仿宋" w:cs="仿宋"/>
          <w:sz w:val="36"/>
          <w:szCs w:val="36"/>
          <w:lang w:val="en-US" w:eastAsia="zh-CN"/>
        </w:rPr>
        <w:t>对33个村2024年的土地流转信息进行平台录入工作。</w:t>
      </w:r>
    </w:p>
    <w:p w14:paraId="3EEA29D6">
      <w:pPr>
        <w:numPr>
          <w:ilvl w:val="0"/>
          <w:numId w:val="1"/>
        </w:numPr>
        <w:ind w:left="0" w:leftChars="0" w:firstLine="723" w:firstLineChars="200"/>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社会化服务工作</w:t>
      </w:r>
    </w:p>
    <w:p w14:paraId="1266C704">
      <w:pPr>
        <w:spacing w:line="600" w:lineRule="exact"/>
        <w:jc w:val="left"/>
        <w:rPr>
          <w:rFonts w:hint="default" w:eastAsia="仿宋_GB2312"/>
          <w:kern w:val="2"/>
          <w:sz w:val="36"/>
          <w:szCs w:val="36"/>
          <w:lang w:val="en-US" w:eastAsia="zh-CN"/>
        </w:rPr>
      </w:pPr>
      <w:r>
        <w:rPr>
          <w:rFonts w:hint="eastAsia" w:ascii="仿宋" w:hAnsi="仿宋" w:eastAsia="仿宋" w:cs="仿宋"/>
          <w:sz w:val="36"/>
          <w:szCs w:val="36"/>
          <w:lang w:eastAsia="zh-CN"/>
        </w:rPr>
        <w:t>　　按照《</w:t>
      </w:r>
      <w:r>
        <w:rPr>
          <w:rFonts w:hint="eastAsia" w:ascii="仿宋" w:hAnsi="仿宋" w:eastAsia="仿宋" w:cs="仿宋"/>
          <w:b w:val="0"/>
          <w:bCs w:val="0"/>
          <w:sz w:val="36"/>
          <w:szCs w:val="36"/>
        </w:rPr>
        <w:t>奈曼旗202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年农牧业生产社会化服务项目实施方案</w:t>
      </w:r>
      <w:r>
        <w:rPr>
          <w:rFonts w:hint="eastAsia" w:ascii="仿宋" w:hAnsi="仿宋" w:eastAsia="仿宋" w:cs="仿宋"/>
          <w:sz w:val="36"/>
          <w:szCs w:val="36"/>
          <w:lang w:eastAsia="zh-CN"/>
        </w:rPr>
        <w:t>》要求，结合我镇实际，</w:t>
      </w:r>
      <w:r>
        <w:rPr>
          <w:rFonts w:eastAsia="仿宋_GB2312"/>
          <w:kern w:val="2"/>
          <w:sz w:val="36"/>
          <w:szCs w:val="36"/>
        </w:rPr>
        <w:t>按照“公开、公平、公正”方式择优选择有农业生产托管服务能力的社会化服务组织作为项目实施服务主体</w:t>
      </w:r>
      <w:r>
        <w:rPr>
          <w:rFonts w:hint="eastAsia" w:eastAsia="仿宋_GB2312"/>
          <w:kern w:val="2"/>
          <w:sz w:val="36"/>
          <w:szCs w:val="36"/>
          <w:lang w:eastAsia="zh-CN"/>
        </w:rPr>
        <w:t>。按照纳统企业要求，七家合作社共同联盟建立奈曼旗农耕机化农机农民专业合作社联合社，注册出资额</w:t>
      </w:r>
      <w:r>
        <w:rPr>
          <w:rFonts w:hint="eastAsia" w:eastAsia="仿宋_GB2312"/>
          <w:kern w:val="2"/>
          <w:sz w:val="36"/>
          <w:szCs w:val="36"/>
          <w:lang w:val="en-US" w:eastAsia="zh-CN"/>
        </w:rPr>
        <w:t>70万元。该合作社将在2024年对我镇农户进行耕、种、防、收四个环节的社会化服务，服务面积达71000亩，年收入将达到860万元。旗经济服务中心于2024年12月9日对全镇社会化服务工作进行验收。</w:t>
      </w:r>
    </w:p>
    <w:p w14:paraId="7C962F1B">
      <w:pPr>
        <w:numPr>
          <w:ilvl w:val="0"/>
          <w:numId w:val="1"/>
        </w:numPr>
        <w:ind w:left="0" w:leftChars="0" w:firstLine="723" w:firstLineChars="200"/>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家庭农牧场及合作社工作</w:t>
      </w:r>
    </w:p>
    <w:p w14:paraId="679C3695">
      <w:pPr>
        <w:numPr>
          <w:ilvl w:val="0"/>
          <w:numId w:val="0"/>
        </w:numPr>
        <w:ind w:leftChars="200"/>
        <w:rPr>
          <w:rFonts w:hint="eastAsia" w:ascii="仿宋" w:hAnsi="仿宋" w:eastAsia="仿宋" w:cs="仿宋"/>
          <w:b/>
          <w:bCs/>
          <w:sz w:val="36"/>
          <w:szCs w:val="36"/>
          <w:lang w:eastAsia="zh-CN"/>
        </w:rPr>
      </w:pPr>
      <w:r>
        <w:rPr>
          <w:rFonts w:hint="eastAsia" w:ascii="仿宋" w:hAnsi="仿宋" w:eastAsia="仿宋" w:cs="仿宋"/>
          <w:sz w:val="36"/>
          <w:szCs w:val="36"/>
        </w:rPr>
        <w:t>随着农民对</w:t>
      </w:r>
      <w:r>
        <w:rPr>
          <w:rFonts w:hint="eastAsia" w:ascii="仿宋" w:hAnsi="仿宋" w:eastAsia="仿宋" w:cs="仿宋"/>
          <w:sz w:val="36"/>
          <w:szCs w:val="36"/>
          <w:lang w:eastAsia="zh-CN"/>
        </w:rPr>
        <w:t>家庭农牧场及</w:t>
      </w:r>
      <w:r>
        <w:rPr>
          <w:rFonts w:hint="eastAsia" w:ascii="仿宋" w:hAnsi="仿宋" w:eastAsia="仿宋" w:cs="仿宋"/>
          <w:sz w:val="36"/>
          <w:szCs w:val="36"/>
        </w:rPr>
        <w:t>合作社认识程度越来越高，我们积极做好指导及解答咨询工作，引导合作社与市场进行产销对接工作。截止20</w:t>
      </w:r>
      <w:r>
        <w:rPr>
          <w:rFonts w:hint="eastAsia" w:ascii="仿宋" w:hAnsi="仿宋" w:eastAsia="仿宋" w:cs="仿宋"/>
          <w:sz w:val="36"/>
          <w:szCs w:val="36"/>
          <w:lang w:val="en-US" w:eastAsia="zh-CN"/>
        </w:rPr>
        <w:t>24</w:t>
      </w:r>
      <w:r>
        <w:rPr>
          <w:rFonts w:hint="eastAsia" w:ascii="仿宋" w:hAnsi="仿宋" w:eastAsia="仿宋" w:cs="仿宋"/>
          <w:sz w:val="36"/>
          <w:szCs w:val="36"/>
        </w:rPr>
        <w:t>年在我站备案的合作社、家庭农场及协会公司共</w:t>
      </w:r>
      <w:r>
        <w:rPr>
          <w:rFonts w:hint="eastAsia" w:ascii="仿宋" w:hAnsi="仿宋" w:eastAsia="仿宋" w:cs="仿宋"/>
          <w:sz w:val="36"/>
          <w:szCs w:val="36"/>
          <w:lang w:val="en-US" w:eastAsia="zh-CN"/>
        </w:rPr>
        <w:t>198</w:t>
      </w:r>
      <w:r>
        <w:rPr>
          <w:rFonts w:hint="eastAsia" w:ascii="仿宋" w:hAnsi="仿宋" w:eastAsia="仿宋" w:cs="仿宋"/>
          <w:sz w:val="36"/>
          <w:szCs w:val="36"/>
        </w:rPr>
        <w:t>家。今年</w:t>
      </w:r>
      <w:r>
        <w:rPr>
          <w:rFonts w:hint="eastAsia" w:ascii="仿宋" w:hAnsi="仿宋" w:eastAsia="仿宋" w:cs="仿宋"/>
          <w:sz w:val="36"/>
          <w:szCs w:val="36"/>
          <w:lang w:val="en-US" w:eastAsia="zh-CN"/>
        </w:rPr>
        <w:t>3</w:t>
      </w:r>
      <w:r>
        <w:rPr>
          <w:rFonts w:hint="eastAsia" w:ascii="仿宋" w:hAnsi="仿宋" w:eastAsia="仿宋" w:cs="仿宋"/>
          <w:sz w:val="36"/>
          <w:szCs w:val="36"/>
        </w:rPr>
        <w:t>月份我镇按旗站要求对全镇空壳社进行了专项清理工作，共清理空壳社</w:t>
      </w:r>
      <w:r>
        <w:rPr>
          <w:rFonts w:hint="eastAsia" w:ascii="仿宋" w:hAnsi="仿宋" w:eastAsia="仿宋" w:cs="仿宋"/>
          <w:sz w:val="36"/>
          <w:szCs w:val="36"/>
          <w:lang w:val="en-US" w:eastAsia="zh-CN"/>
        </w:rPr>
        <w:t>12</w:t>
      </w:r>
      <w:r>
        <w:rPr>
          <w:rFonts w:hint="eastAsia" w:ascii="仿宋" w:hAnsi="仿宋" w:eastAsia="仿宋" w:cs="仿宋"/>
          <w:sz w:val="36"/>
          <w:szCs w:val="36"/>
        </w:rPr>
        <w:t>家。</w:t>
      </w:r>
      <w:r>
        <w:rPr>
          <w:rFonts w:hint="eastAsia" w:ascii="仿宋" w:hAnsi="仿宋" w:eastAsia="仿宋" w:cs="仿宋"/>
          <w:sz w:val="36"/>
          <w:szCs w:val="36"/>
          <w:lang w:eastAsia="zh-CN"/>
        </w:rPr>
        <w:t>截止</w:t>
      </w:r>
      <w:r>
        <w:rPr>
          <w:rFonts w:hint="eastAsia" w:ascii="仿宋" w:hAnsi="仿宋" w:eastAsia="仿宋" w:cs="仿宋"/>
          <w:sz w:val="36"/>
          <w:szCs w:val="36"/>
        </w:rPr>
        <w:t>20</w:t>
      </w:r>
      <w:r>
        <w:rPr>
          <w:rFonts w:hint="eastAsia" w:ascii="仿宋" w:hAnsi="仿宋" w:eastAsia="仿宋" w:cs="仿宋"/>
          <w:sz w:val="36"/>
          <w:szCs w:val="36"/>
          <w:lang w:val="en-US" w:eastAsia="zh-CN"/>
        </w:rPr>
        <w:t>24</w:t>
      </w:r>
      <w:r>
        <w:rPr>
          <w:rFonts w:hint="eastAsia" w:ascii="仿宋" w:hAnsi="仿宋" w:eastAsia="仿宋" w:cs="仿宋"/>
          <w:sz w:val="36"/>
          <w:szCs w:val="36"/>
        </w:rPr>
        <w:t>年</w:t>
      </w:r>
      <w:r>
        <w:rPr>
          <w:rFonts w:hint="eastAsia" w:ascii="仿宋" w:hAnsi="仿宋" w:eastAsia="仿宋" w:cs="仿宋"/>
          <w:sz w:val="36"/>
          <w:szCs w:val="36"/>
          <w:lang w:val="en-US" w:eastAsia="zh-CN"/>
        </w:rPr>
        <w:t>6月</w:t>
      </w:r>
      <w:r>
        <w:rPr>
          <w:rFonts w:hint="eastAsia" w:ascii="仿宋" w:hAnsi="仿宋" w:eastAsia="仿宋" w:cs="仿宋"/>
          <w:sz w:val="36"/>
          <w:szCs w:val="36"/>
        </w:rPr>
        <w:t>我镇共有</w:t>
      </w:r>
      <w:r>
        <w:rPr>
          <w:rFonts w:hint="eastAsia" w:ascii="仿宋" w:hAnsi="仿宋" w:eastAsia="仿宋" w:cs="仿宋"/>
          <w:sz w:val="36"/>
          <w:szCs w:val="36"/>
          <w:lang w:val="en-US" w:eastAsia="zh-CN"/>
        </w:rPr>
        <w:t>7</w:t>
      </w:r>
      <w:r>
        <w:rPr>
          <w:rFonts w:hint="eastAsia" w:ascii="仿宋" w:hAnsi="仿宋" w:eastAsia="仿宋" w:cs="仿宋"/>
          <w:sz w:val="36"/>
          <w:szCs w:val="36"/>
        </w:rPr>
        <w:t>家合作社入围</w:t>
      </w:r>
      <w:r>
        <w:rPr>
          <w:rFonts w:hint="eastAsia" w:ascii="仿宋" w:hAnsi="仿宋" w:eastAsia="仿宋" w:cs="仿宋"/>
          <w:sz w:val="36"/>
          <w:szCs w:val="36"/>
          <w:lang w:eastAsia="zh-CN"/>
        </w:rPr>
        <w:t>名录</w:t>
      </w:r>
      <w:r>
        <w:rPr>
          <w:rFonts w:hint="eastAsia" w:ascii="仿宋" w:hAnsi="仿宋" w:eastAsia="仿宋" w:cs="仿宋"/>
          <w:sz w:val="36"/>
          <w:szCs w:val="36"/>
        </w:rPr>
        <w:t>。</w:t>
      </w:r>
      <w:r>
        <w:rPr>
          <w:rFonts w:hint="eastAsia" w:ascii="仿宋" w:hAnsi="仿宋" w:eastAsia="仿宋" w:cs="仿宋"/>
          <w:sz w:val="36"/>
          <w:szCs w:val="36"/>
          <w:lang w:eastAsia="zh-CN"/>
        </w:rPr>
        <w:t>旗级示范农牧场</w:t>
      </w:r>
      <w:r>
        <w:rPr>
          <w:rFonts w:hint="eastAsia" w:ascii="仿宋" w:hAnsi="仿宋" w:eastAsia="仿宋" w:cs="仿宋"/>
          <w:sz w:val="36"/>
          <w:szCs w:val="36"/>
          <w:lang w:val="en-US" w:eastAsia="zh-CN"/>
        </w:rPr>
        <w:t>7</w:t>
      </w:r>
      <w:r>
        <w:rPr>
          <w:rFonts w:hint="eastAsia" w:ascii="仿宋" w:hAnsi="仿宋" w:eastAsia="仿宋" w:cs="仿宋"/>
          <w:sz w:val="36"/>
          <w:szCs w:val="36"/>
          <w:lang w:eastAsia="zh-CN"/>
        </w:rPr>
        <w:t>家，市级示范农牧场</w:t>
      </w:r>
      <w:r>
        <w:rPr>
          <w:rFonts w:hint="eastAsia" w:ascii="仿宋" w:hAnsi="仿宋" w:eastAsia="仿宋" w:cs="仿宋"/>
          <w:sz w:val="36"/>
          <w:szCs w:val="36"/>
          <w:lang w:val="en-US" w:eastAsia="zh-CN"/>
        </w:rPr>
        <w:t>1家，</w:t>
      </w:r>
      <w:r>
        <w:rPr>
          <w:rFonts w:hint="eastAsia" w:ascii="仿宋" w:hAnsi="仿宋" w:eastAsia="仿宋" w:cs="仿宋"/>
          <w:sz w:val="36"/>
          <w:szCs w:val="36"/>
          <w:lang w:eastAsia="zh-CN"/>
        </w:rPr>
        <w:t>旗级示范合作社</w:t>
      </w:r>
      <w:r>
        <w:rPr>
          <w:rFonts w:hint="eastAsia" w:ascii="仿宋" w:hAnsi="仿宋" w:eastAsia="仿宋" w:cs="仿宋"/>
          <w:sz w:val="36"/>
          <w:szCs w:val="36"/>
          <w:lang w:val="en-US" w:eastAsia="zh-CN"/>
        </w:rPr>
        <w:t>7</w:t>
      </w:r>
      <w:r>
        <w:rPr>
          <w:rFonts w:hint="eastAsia" w:ascii="仿宋" w:hAnsi="仿宋" w:eastAsia="仿宋" w:cs="仿宋"/>
          <w:sz w:val="36"/>
          <w:szCs w:val="36"/>
          <w:lang w:eastAsia="zh-CN"/>
        </w:rPr>
        <w:t>家，市级示范合作社</w:t>
      </w:r>
      <w:r>
        <w:rPr>
          <w:rFonts w:hint="eastAsia" w:ascii="仿宋" w:hAnsi="仿宋" w:eastAsia="仿宋" w:cs="仿宋"/>
          <w:sz w:val="36"/>
          <w:szCs w:val="36"/>
          <w:lang w:val="en-US" w:eastAsia="zh-CN"/>
        </w:rPr>
        <w:t>3</w:t>
      </w:r>
      <w:r>
        <w:rPr>
          <w:rFonts w:hint="eastAsia" w:ascii="仿宋" w:hAnsi="仿宋" w:eastAsia="仿宋" w:cs="仿宋"/>
          <w:sz w:val="36"/>
          <w:szCs w:val="36"/>
          <w:lang w:eastAsia="zh-CN"/>
        </w:rPr>
        <w:t>家，国家级示范合作社</w:t>
      </w:r>
      <w:r>
        <w:rPr>
          <w:rFonts w:hint="eastAsia" w:ascii="仿宋" w:hAnsi="仿宋" w:eastAsia="仿宋" w:cs="仿宋"/>
          <w:sz w:val="36"/>
          <w:szCs w:val="36"/>
          <w:lang w:val="en-US" w:eastAsia="zh-CN"/>
        </w:rPr>
        <w:t>1</w:t>
      </w:r>
      <w:r>
        <w:rPr>
          <w:rFonts w:hint="eastAsia" w:ascii="仿宋" w:hAnsi="仿宋" w:eastAsia="仿宋" w:cs="仿宋"/>
          <w:sz w:val="36"/>
          <w:szCs w:val="36"/>
          <w:lang w:eastAsia="zh-CN"/>
        </w:rPr>
        <w:t>家。推荐培育壮大合作社和家庭农牧场中央扶持项目三家（奈曼旗伟乐斯种养殖合作社、东明镇领航家庭农牧场、东明镇西塔村牛犇家庭农牧场）。</w:t>
      </w:r>
    </w:p>
    <w:p w14:paraId="1D0745F7">
      <w:pPr>
        <w:numPr>
          <w:ilvl w:val="0"/>
          <w:numId w:val="1"/>
        </w:numPr>
        <w:ind w:left="0" w:leftChars="0" w:firstLine="723" w:firstLineChars="200"/>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“三资”管理整治工作及巡视整改工作</w:t>
      </w:r>
    </w:p>
    <w:p w14:paraId="6A11CFB7">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left"/>
        <w:textAlignment w:val="auto"/>
        <w:rPr>
          <w:rFonts w:hint="eastAsia" w:ascii="仿宋" w:hAnsi="仿宋" w:eastAsia="仿宋" w:cs="仿宋"/>
          <w:b w:val="0"/>
          <w:bCs w:val="0"/>
          <w:sz w:val="36"/>
          <w:szCs w:val="36"/>
          <w:lang w:val="en-US" w:eastAsia="zh-CN"/>
        </w:rPr>
      </w:pPr>
      <w:r>
        <w:rPr>
          <w:rFonts w:hint="eastAsia" w:ascii="仿宋" w:hAnsi="仿宋" w:eastAsia="仿宋" w:cs="仿宋"/>
          <w:sz w:val="36"/>
          <w:szCs w:val="36"/>
          <w:lang w:eastAsia="zh-CN"/>
        </w:rPr>
        <w:t>按照旗第五次巡视整改的要求，对全镇</w:t>
      </w:r>
      <w:r>
        <w:rPr>
          <w:rFonts w:hint="eastAsia" w:ascii="仿宋" w:hAnsi="仿宋" w:eastAsia="仿宋" w:cs="仿宋"/>
          <w:sz w:val="36"/>
          <w:szCs w:val="36"/>
          <w:lang w:val="en-US" w:eastAsia="zh-CN"/>
        </w:rPr>
        <w:t>33个村的“三资”相关问题进行了整改。按照各村的整改清单，各村针对性的给出的整改方案，严格按照整改方案的要求进行整改。完善档案，补齐手续。涉及整改资金297万，整改完成155万元。</w:t>
      </w:r>
      <w:r>
        <w:rPr>
          <w:rFonts w:hint="eastAsia" w:ascii="仿宋" w:hAnsi="仿宋" w:eastAsia="仿宋" w:cs="仿宋"/>
          <w:b w:val="0"/>
          <w:bCs w:val="0"/>
          <w:sz w:val="36"/>
          <w:szCs w:val="36"/>
          <w:lang w:eastAsia="zh-CN"/>
        </w:rPr>
        <w:t>我镇于</w:t>
      </w:r>
      <w:r>
        <w:rPr>
          <w:rFonts w:hint="eastAsia" w:ascii="仿宋" w:hAnsi="仿宋" w:eastAsia="仿宋" w:cs="仿宋"/>
          <w:b w:val="0"/>
          <w:bCs w:val="0"/>
          <w:sz w:val="36"/>
          <w:szCs w:val="36"/>
          <w:lang w:val="en-US" w:eastAsia="zh-CN"/>
        </w:rPr>
        <w:t>2024年4月份开始至2024年8月份，按照“三资”专项整治清理要求，对全镇33个村进行了全面的自查，共计自查出问题八个。根据自查问题进行了针对性的整改，已全部整改完成。</w:t>
      </w:r>
    </w:p>
    <w:p w14:paraId="1C724965">
      <w:pPr>
        <w:keepNext w:val="0"/>
        <w:keepLines w:val="0"/>
        <w:pageBreakBefore w:val="0"/>
        <w:widowControl w:val="0"/>
        <w:numPr>
          <w:ilvl w:val="0"/>
          <w:numId w:val="1"/>
        </w:numPr>
        <w:kinsoku/>
        <w:wordWrap/>
        <w:overflowPunct/>
        <w:topLinePunct w:val="0"/>
        <w:autoSpaceDE/>
        <w:autoSpaceDN/>
        <w:bidi w:val="0"/>
        <w:adjustRightInd/>
        <w:snapToGrid/>
        <w:ind w:left="0" w:leftChars="0" w:firstLine="723" w:firstLineChars="200"/>
        <w:jc w:val="left"/>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今冬明春重点工作</w:t>
      </w:r>
    </w:p>
    <w:p w14:paraId="40067A94">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ascii="仿宋" w:hAnsi="仿宋" w:eastAsia="仿宋" w:cs="仿宋"/>
          <w:sz w:val="36"/>
          <w:szCs w:val="36"/>
          <w:lang w:eastAsia="zh-CN"/>
        </w:rPr>
      </w:pPr>
      <w:r>
        <w:rPr>
          <w:rFonts w:hint="eastAsia" w:ascii="仿宋" w:hAnsi="仿宋" w:eastAsia="仿宋" w:cs="仿宋"/>
          <w:b w:val="0"/>
          <w:bCs w:val="0"/>
          <w:sz w:val="36"/>
          <w:szCs w:val="36"/>
          <w:lang w:val="en-US" w:eastAsia="zh-CN"/>
        </w:rPr>
        <w:t>按照今冬明春工作安排，我镇于2024年12月20日完成了全镇33个村的“三资”清理工作，33个村的资产资源台帐同步建立完成。通过清理自查，我镇集体资产总额共计14337.0537万元，其中经营性资产总额共计6501.1709万元，非经营性资产共计7969.9826万元，固定资产净值共12412.5411万元，债权总额共计1882.9223万元，债务总额共计3191.4756万元。资源清查我镇集体土地总面积共计82.5028亩，农用地面积74.5416亩，土地确权面积22.2936亩，林地面积22.9796亩，草地面积23.8998亩，建设用地面积共计6.9624亩，四荒面积1.5945亩。土地流转面积涉及11个村的14个组共2.3万亩。</w:t>
      </w:r>
    </w:p>
    <w:p w14:paraId="4E0E6294">
      <w:pPr>
        <w:rPr>
          <w:rFonts w:hint="eastAsia"/>
          <w:lang w:eastAsia="zh-CN"/>
        </w:rPr>
      </w:pPr>
    </w:p>
    <w:p w14:paraId="44C110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416EC"/>
    <w:multiLevelType w:val="singleLevel"/>
    <w:tmpl w:val="84C416EC"/>
    <w:lvl w:ilvl="0" w:tentative="0">
      <w:start w:val="1"/>
      <w:numFmt w:val="chineseCounting"/>
      <w:suff w:val="nothing"/>
      <w:lvlText w:val="%1、"/>
      <w:lvlJc w:val="left"/>
      <w:rPr>
        <w:rFonts w:hint="eastAsia"/>
      </w:rPr>
    </w:lvl>
  </w:abstractNum>
  <w:abstractNum w:abstractNumId="1">
    <w:nsid w:val="0D06E3FD"/>
    <w:multiLevelType w:val="singleLevel"/>
    <w:tmpl w:val="0D06E3F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0814"/>
    <w:rsid w:val="445D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2025-01-13T08:37:00Z</dcterms:created>
  <dc:creator>Administrator</dc:creator>
  <cp:lastModifiedBy>Administrator</cp:lastModifiedBy>
  <dcterms:modified xsi:type="dcterms:W3CDTF">2025-01-13T09:12:00Z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A938FC003ABD4C1E8692A19C5916F027_11</vt:lpwstr>
  </property>
  <property fmtid="{D5CDD505-2E9C-101B-9397-08002B2CF9AE}" pid="4" name="KSOTemplateDocerSaveRecord">
    <vt:lpwstr>eyJoZGlkIjoiZGZjYzYwOThlZjQ3ZDE0MDYzYzU3ZDRhNzYwMzg4MjUifQ==</vt:lpwstr>
  </property>
</Properties>
</file>