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media/image1.webp" ContentType="image/webp"/>
  <Override PartName="/word/media/image2.webp" ContentType="image/webp"/>
  <Override PartName="/word/media/image3.webp" ContentType="image/webp"/>
  <Override PartName="/word/media/image4.webp" ContentType="image/webp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40D28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36"/>
          <w:szCs w:val="36"/>
          <w:bdr w:val="none" w:color="auto" w:sz="0" w:space="0"/>
          <w:shd w:val="clear" w:fill="FFFFFF"/>
        </w:rPr>
        <w:t>【双报到、双服务、双报告】旗中心幼儿园走进五福堂社区开展幼儿健康教育宣讲活动</w:t>
      </w:r>
    </w:p>
    <w:p w14:paraId="2EBA9147">
      <w:pPr>
        <w:rPr>
          <w:rFonts w:hint="eastAsia"/>
        </w:rPr>
      </w:pPr>
    </w:p>
    <w:p w14:paraId="502C609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为扎实推进“双报到，双服务，双报告”工作，近日，旗中心幼儿园走进五福堂社区，围绕“养教融合托举幼儿健康成长”主题，开展了一场别开生面的儿童健康教育宣讲活动，为社区家庭带来专业育儿知识“盛宴”。</w:t>
      </w:r>
    </w:p>
    <w:p w14:paraId="32BA968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3F2DF0DF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drawing>
          <wp:inline distT="0" distB="0" distL="114300" distR="114300">
            <wp:extent cx="5255895" cy="3942080"/>
            <wp:effectExtent l="0" t="0" r="190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4DA0A20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3180977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</w:p>
    <w:p w14:paraId="162D589E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活动现场，幼儿园的骨干教师化身科普讲师，借助童趣十足的PPT、生动活泼的动画视频，瞬间抓住孩子们的注意力。从“怎么好好吃饭不挑食”，到“勤洗手、多运动，病菌全赶跑”，用简单易懂的语言讲解日常健康小知识。同时，向家长们发放了儿童健康教育手册和宣传资料，方便家长在日常生活中随时查阅和学习。</w:t>
      </w:r>
    </w:p>
    <w:p w14:paraId="7E93EE09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37000"/>
            <wp:effectExtent l="0" t="0" r="1905" b="635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37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5F26E96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bookmarkStart w:id="0" w:name="_GoBack"/>
      <w:bookmarkEnd w:id="0"/>
    </w:p>
    <w:p w14:paraId="47C169B2"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drawing>
          <wp:inline distT="0" distB="0" distL="114300" distR="114300">
            <wp:extent cx="5255895" cy="3942080"/>
            <wp:effectExtent l="0" t="0" r="1905" b="127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55895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6D92CCC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ind w:firstLine="600" w:firstLineChars="200"/>
        <w:jc w:val="left"/>
        <w:textAlignment w:val="auto"/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</w:pPr>
      <w:r>
        <w:rPr>
          <w:rFonts w:hint="eastAsia" w:ascii="仿宋" w:hAnsi="仿宋" w:eastAsia="仿宋" w:cs="仿宋"/>
          <w:kern w:val="0"/>
          <w:sz w:val="30"/>
          <w:szCs w:val="30"/>
          <w:lang w:val="en-US" w:eastAsia="zh-CN" w:bidi="ar"/>
        </w:rPr>
        <w:t>面对社区家长们在育儿过程中的焦虑与疑问，老师们一对一耐心解答，给出贴合实际的教养建议，强调家庭氛围、亲子陪伴对孩子身心健康的深远影响。此次宣讲活动获得社区居民一致好评，成功架起幼儿园与社区家庭深度沟通的桥梁，为后续共育活动夯实基础，助力幼儿健康成长之路越走越宽。</w:t>
      </w:r>
    </w:p>
    <w:p w14:paraId="4F5CC61C">
      <w:pPr>
        <w:rPr>
          <w:rFonts w:hint="eastAsia" w:ascii="仿宋" w:hAnsi="仿宋" w:eastAsia="仿宋" w:cs="仿宋"/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mNjg2M2JiYTIyOTg1OWI5MDIyODQyZDBjMWQ3NTMifQ=="/>
  </w:docVars>
  <w:rsids>
    <w:rsidRoot w:val="00000000"/>
    <w:rsid w:val="5D527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webp"/><Relationship Id="rId6" Type="http://schemas.openxmlformats.org/officeDocument/2006/relationships/image" Target="media/image3.webp"/><Relationship Id="rId5" Type="http://schemas.openxmlformats.org/officeDocument/2006/relationships/image" Target="media/image2.webp"/><Relationship Id="rId4" Type="http://schemas.openxmlformats.org/officeDocument/2006/relationships/image" Target="media/image1.webp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2025-01-03T01:43:37Z</dcterms:created>
  <dc:creator>Administrator</dc:creator>
  <cp:lastModifiedBy>云水月晞</cp:lastModifiedBy>
  <dcterms:modified xsi:type="dcterms:W3CDTF">2025-01-03T01:49:50Z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B0042D9C0EB947F4B6877B227605EEBB_12</vt:lpwstr>
  </property>
</Properties>
</file>