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CBBC2">
      <w:pPr>
        <w:keepNext w:val="0"/>
        <w:keepLines w:val="0"/>
        <w:pageBreakBefore w:val="0"/>
        <w:widowControl w:val="0"/>
        <w:kinsoku w:val="0"/>
        <w:wordWrap/>
        <w:topLinePunct w:val="0"/>
        <w:bidi w:val="0"/>
        <w:spacing w:line="560" w:lineRule="exact"/>
        <w:jc w:val="center"/>
        <w:rPr>
          <w:rFonts w:hint="eastAsia" w:ascii="方正小标宋简体" w:hAnsi="方正小标宋简体" w:eastAsia="方正小标宋简体" w:cs="方正小标宋简体"/>
          <w:b w:val="0"/>
          <w:bCs w:val="0"/>
          <w:sz w:val="44"/>
          <w:szCs w:val="44"/>
          <w:lang w:eastAsia="zh-CN"/>
        </w:rPr>
      </w:pPr>
    </w:p>
    <w:p w14:paraId="1DD76A0C">
      <w:pPr>
        <w:keepNext w:val="0"/>
        <w:keepLines w:val="0"/>
        <w:pageBreakBefore w:val="0"/>
        <w:widowControl w:val="0"/>
        <w:kinsoku w:val="0"/>
        <w:wordWrap/>
        <w:topLinePunct w:val="0"/>
        <w:bidi w:val="0"/>
        <w:spacing w:line="560" w:lineRule="exact"/>
        <w:jc w:val="center"/>
        <w:rPr>
          <w:rFonts w:hint="eastAsia" w:ascii="方正小标宋简体" w:hAnsi="方正小标宋简体" w:eastAsia="方正小标宋简体" w:cs="方正小标宋简体"/>
          <w:b w:val="0"/>
          <w:bCs w:val="0"/>
          <w:sz w:val="44"/>
          <w:szCs w:val="44"/>
          <w:lang w:eastAsia="zh-CN"/>
        </w:rPr>
      </w:pPr>
    </w:p>
    <w:p w14:paraId="39634F50">
      <w:pPr>
        <w:keepNext w:val="0"/>
        <w:keepLines w:val="0"/>
        <w:pageBreakBefore w:val="0"/>
        <w:widowControl w:val="0"/>
        <w:kinsoku w:val="0"/>
        <w:wordWrap/>
        <w:topLinePunct w:val="0"/>
        <w:bidi w:val="0"/>
        <w:spacing w:line="560" w:lineRule="exact"/>
        <w:jc w:val="center"/>
        <w:rPr>
          <w:rFonts w:hint="eastAsia" w:ascii="方正小标宋简体" w:hAnsi="方正小标宋简体" w:eastAsia="方正小标宋简体" w:cs="方正小标宋简体"/>
          <w:b w:val="0"/>
          <w:bCs w:val="0"/>
          <w:sz w:val="44"/>
          <w:szCs w:val="44"/>
          <w:lang w:eastAsia="zh-CN"/>
        </w:rPr>
      </w:pPr>
    </w:p>
    <w:p w14:paraId="3CA0A893">
      <w:pPr>
        <w:keepNext w:val="0"/>
        <w:keepLines w:val="0"/>
        <w:pageBreakBefore w:val="0"/>
        <w:widowControl w:val="0"/>
        <w:kinsoku w:val="0"/>
        <w:wordWrap/>
        <w:topLinePunct w:val="0"/>
        <w:bidi w:val="0"/>
        <w:spacing w:line="560" w:lineRule="exact"/>
        <w:jc w:val="center"/>
        <w:rPr>
          <w:rFonts w:hint="eastAsia" w:ascii="方正小标宋简体" w:hAnsi="方正小标宋简体" w:eastAsia="方正小标宋简体" w:cs="方正小标宋简体"/>
          <w:b w:val="0"/>
          <w:bCs w:val="0"/>
          <w:sz w:val="44"/>
          <w:szCs w:val="44"/>
          <w:lang w:eastAsia="zh-CN"/>
        </w:rPr>
      </w:pPr>
    </w:p>
    <w:p w14:paraId="68902D4B">
      <w:pPr>
        <w:keepNext w:val="0"/>
        <w:keepLines w:val="0"/>
        <w:pageBreakBefore w:val="0"/>
        <w:widowControl w:val="0"/>
        <w:kinsoku w:val="0"/>
        <w:wordWrap/>
        <w:topLinePunct w:val="0"/>
        <w:bidi w:val="0"/>
        <w:spacing w:line="56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关于开展全旗妇幼健康工作督导及培训的通知</w:t>
      </w:r>
    </w:p>
    <w:p w14:paraId="47D386AC">
      <w:pPr>
        <w:keepNext w:val="0"/>
        <w:keepLines w:val="0"/>
        <w:pageBreakBefore w:val="0"/>
        <w:widowControl w:val="0"/>
        <w:kinsoku w:val="0"/>
        <w:wordWrap/>
        <w:topLinePunct w:val="0"/>
        <w:bidi w:val="0"/>
        <w:spacing w:line="560" w:lineRule="exact"/>
        <w:jc w:val="both"/>
        <w:rPr>
          <w:rFonts w:hint="eastAsia" w:ascii="仿宋_GB2312" w:hAnsi="仿宋_GB2312" w:eastAsia="仿宋_GB2312" w:cs="仿宋_GB2312"/>
          <w:b/>
          <w:bCs/>
          <w:sz w:val="32"/>
          <w:szCs w:val="32"/>
          <w:lang w:eastAsia="zh-CN"/>
        </w:rPr>
      </w:pPr>
    </w:p>
    <w:p w14:paraId="4FF5B7F7">
      <w:pPr>
        <w:keepNext w:val="0"/>
        <w:keepLines w:val="0"/>
        <w:pageBreakBefore w:val="0"/>
        <w:widowControl w:val="0"/>
        <w:kinsoku w:val="0"/>
        <w:wordWrap/>
        <w:topLinePunct w:val="0"/>
        <w:bidi w:val="0"/>
        <w:spacing w:line="560" w:lineRule="exact"/>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各医疗卫生单位：</w:t>
      </w:r>
    </w:p>
    <w:p w14:paraId="4689A182">
      <w:pPr>
        <w:keepNext w:val="0"/>
        <w:keepLines w:val="0"/>
        <w:pageBreakBefore w:val="0"/>
        <w:widowControl w:val="0"/>
        <w:kinsoku w:val="0"/>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自治区和通辽市2024年妇幼健康工作会议总体部署，提升全旗妇幼健康服务水平，掌握各医疗卫生单位推动落实妇幼基本公共卫生和重大公共卫生项目情况。奈曼旗卫生健康委员会拟于近期开展全旗妇幼健康工作督导及培训，现将有关事项通知如下。</w:t>
      </w:r>
    </w:p>
    <w:p w14:paraId="61F46030">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一、督导及培训时间</w:t>
      </w:r>
    </w:p>
    <w:p w14:paraId="4098E2E7">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11月11日起，具体时间由督导组另行确定后通知各单位。</w:t>
      </w:r>
    </w:p>
    <w:p w14:paraId="051006BA">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二、督导及培训方式</w:t>
      </w:r>
    </w:p>
    <w:p w14:paraId="132A228F">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（一）实地督查。查阅核实妇幼健康工作相关报表资料记录情况，营养包储存条件。</w:t>
      </w:r>
    </w:p>
    <w:p w14:paraId="2758F5FE">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（二）座谈反馈。各医疗卫生单位汇报妇幼健康各项工作落实情况，督导组反馈本次督导中发现的亮点及存在的问题。</w:t>
      </w:r>
    </w:p>
    <w:p w14:paraId="542F029F">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（三）业务培训。实地督查并座谈反馈后，根据各单位工作落实情况，对相关妇幼工作人员，特别是村级（社区）孕产妇和儿童健康管理人员进行针对性的业务培训。</w:t>
      </w:r>
    </w:p>
    <w:p w14:paraId="227BEF6A">
      <w:pPr>
        <w:keepNext w:val="0"/>
        <w:keepLines w:val="0"/>
        <w:pageBreakBefore w:val="0"/>
        <w:widowControl w:val="0"/>
        <w:numPr>
          <w:ilvl w:val="0"/>
          <w:numId w:val="0"/>
        </w:numPr>
        <w:kinsoku w:val="0"/>
        <w:wordWrap/>
        <w:topLinePunct w:val="0"/>
        <w:bidi w:val="0"/>
        <w:spacing w:line="560" w:lineRule="exact"/>
        <w:ind w:firstLine="644"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pacing w:val="1"/>
          <w:sz w:val="32"/>
          <w:szCs w:val="32"/>
          <w:lang w:eastAsia="zh-CN"/>
        </w:rPr>
        <w:t>三、工作</w:t>
      </w:r>
      <w:r>
        <w:rPr>
          <w:rFonts w:hint="eastAsia" w:ascii="黑体" w:hAnsi="黑体" w:eastAsia="黑体" w:cs="黑体"/>
          <w:b w:val="0"/>
          <w:bCs w:val="0"/>
          <w:sz w:val="32"/>
          <w:szCs w:val="32"/>
          <w:lang w:val="en-US" w:eastAsia="zh-CN"/>
        </w:rPr>
        <w:t>要求</w:t>
      </w:r>
    </w:p>
    <w:p w14:paraId="3E4245A9">
      <w:pPr>
        <w:keepNext w:val="0"/>
        <w:keepLines w:val="0"/>
        <w:pageBreakBefore w:val="0"/>
        <w:widowControl w:val="0"/>
        <w:numPr>
          <w:ilvl w:val="0"/>
          <w:numId w:val="0"/>
        </w:numPr>
        <w:kinsoku w:val="0"/>
        <w:wordWrap/>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各医疗卫生单位要积极配合，实事求是反映妇幼健康工作情况，督导结束后将督导结果全旗通报。</w:t>
      </w:r>
    </w:p>
    <w:p w14:paraId="1F6008B4">
      <w:pPr>
        <w:keepNext w:val="0"/>
        <w:keepLines w:val="0"/>
        <w:pageBreakBefore w:val="0"/>
        <w:widowControl w:val="0"/>
        <w:numPr>
          <w:ilvl w:val="0"/>
          <w:numId w:val="0"/>
        </w:numPr>
        <w:kinsoku w:val="0"/>
        <w:wordWrap/>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p>
    <w:p w14:paraId="4F1EA7A0">
      <w:pPr>
        <w:keepNext w:val="0"/>
        <w:keepLines w:val="0"/>
        <w:pageBreakBefore w:val="0"/>
        <w:widowControl w:val="0"/>
        <w:numPr>
          <w:ilvl w:val="0"/>
          <w:numId w:val="0"/>
        </w:numPr>
        <w:kinsoku w:val="0"/>
        <w:wordWrap/>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附件：1.妇幼健康工作督导及培训内容</w:t>
      </w:r>
    </w:p>
    <w:p w14:paraId="61FC4D57">
      <w:pPr>
        <w:keepNext w:val="0"/>
        <w:keepLines w:val="0"/>
        <w:pageBreakBefore w:val="0"/>
        <w:widowControl w:val="0"/>
        <w:numPr>
          <w:ilvl w:val="0"/>
          <w:numId w:val="0"/>
        </w:numPr>
        <w:kinsoku w:val="0"/>
        <w:wordWrap/>
        <w:topLinePunct w:val="0"/>
        <w:bidi w:val="0"/>
        <w:spacing w:line="560" w:lineRule="exact"/>
        <w:ind w:firstLine="1600" w:firstLineChars="5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2.妇幼健康工作督导及培训组人员名单</w:t>
      </w:r>
    </w:p>
    <w:p w14:paraId="5605D970">
      <w:pPr>
        <w:keepNext w:val="0"/>
        <w:keepLines w:val="0"/>
        <w:pageBreakBefore w:val="0"/>
        <w:widowControl w:val="0"/>
        <w:numPr>
          <w:ilvl w:val="0"/>
          <w:numId w:val="0"/>
        </w:numPr>
        <w:kinsoku w:val="0"/>
        <w:wordWrap/>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p>
    <w:p w14:paraId="79EC136D">
      <w:pPr>
        <w:keepNext w:val="0"/>
        <w:keepLines w:val="0"/>
        <w:pageBreakBefore w:val="0"/>
        <w:widowControl w:val="0"/>
        <w:numPr>
          <w:ilvl w:val="0"/>
          <w:numId w:val="0"/>
        </w:numPr>
        <w:kinsoku w:val="0"/>
        <w:wordWrap/>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p>
    <w:p w14:paraId="65AFDA6B">
      <w:pPr>
        <w:keepNext w:val="0"/>
        <w:keepLines w:val="0"/>
        <w:pageBreakBefore w:val="0"/>
        <w:widowControl w:val="0"/>
        <w:numPr>
          <w:ilvl w:val="0"/>
          <w:numId w:val="0"/>
        </w:numPr>
        <w:kinsoku w:val="0"/>
        <w:wordWrap/>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p>
    <w:p w14:paraId="0C2390E4">
      <w:pPr>
        <w:keepNext w:val="0"/>
        <w:keepLines w:val="0"/>
        <w:pageBreakBefore w:val="0"/>
        <w:widowControl w:val="0"/>
        <w:numPr>
          <w:ilvl w:val="0"/>
          <w:numId w:val="0"/>
        </w:numPr>
        <w:kinsoku w:val="0"/>
        <w:wordWrap/>
        <w:topLinePunct w:val="0"/>
        <w:bidi w:val="0"/>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2024年11月11日</w:t>
      </w:r>
    </w:p>
    <w:p w14:paraId="158C431D">
      <w:pPr>
        <w:keepNext w:val="0"/>
        <w:keepLines w:val="0"/>
        <w:pageBreakBefore w:val="0"/>
        <w:widowControl w:val="0"/>
        <w:numPr>
          <w:ilvl w:val="0"/>
          <w:numId w:val="0"/>
        </w:numPr>
        <w:kinsoku w:val="0"/>
        <w:wordWrap/>
        <w:topLinePunct w:val="0"/>
        <w:bidi w:val="0"/>
        <w:spacing w:line="560" w:lineRule="exact"/>
        <w:ind w:firstLine="647" w:firstLineChars="200"/>
        <w:jc w:val="both"/>
        <w:rPr>
          <w:rFonts w:hint="eastAsia" w:ascii="仿宋_GB2312" w:hAnsi="仿宋_GB2312" w:eastAsia="仿宋_GB2312" w:cs="仿宋_GB2312"/>
          <w:b/>
          <w:bCs/>
          <w:spacing w:val="1"/>
          <w:sz w:val="32"/>
          <w:szCs w:val="32"/>
          <w:lang w:eastAsia="zh-CN"/>
        </w:rPr>
      </w:pPr>
    </w:p>
    <w:p w14:paraId="492ED268">
      <w:pPr>
        <w:keepNext w:val="0"/>
        <w:keepLines w:val="0"/>
        <w:pageBreakBefore w:val="0"/>
        <w:widowControl w:val="0"/>
        <w:numPr>
          <w:ilvl w:val="0"/>
          <w:numId w:val="0"/>
        </w:numPr>
        <w:kinsoku w:val="0"/>
        <w:wordWrap/>
        <w:topLinePunct w:val="0"/>
        <w:bidi w:val="0"/>
        <w:spacing w:line="560" w:lineRule="exact"/>
        <w:ind w:firstLine="647" w:firstLineChars="200"/>
        <w:jc w:val="both"/>
        <w:rPr>
          <w:rFonts w:hint="eastAsia" w:ascii="仿宋_GB2312" w:hAnsi="仿宋_GB2312" w:eastAsia="仿宋_GB2312" w:cs="仿宋_GB2312"/>
          <w:b/>
          <w:bCs/>
          <w:spacing w:val="1"/>
          <w:sz w:val="32"/>
          <w:szCs w:val="32"/>
          <w:lang w:eastAsia="zh-CN"/>
        </w:rPr>
      </w:pPr>
    </w:p>
    <w:p w14:paraId="3AF5CCB2">
      <w:pPr>
        <w:keepNext w:val="0"/>
        <w:keepLines w:val="0"/>
        <w:pageBreakBefore w:val="0"/>
        <w:widowControl w:val="0"/>
        <w:numPr>
          <w:ilvl w:val="0"/>
          <w:numId w:val="0"/>
        </w:numPr>
        <w:kinsoku w:val="0"/>
        <w:wordWrap/>
        <w:topLinePunct w:val="0"/>
        <w:bidi w:val="0"/>
        <w:spacing w:line="560" w:lineRule="exact"/>
        <w:ind w:firstLine="647" w:firstLineChars="200"/>
        <w:jc w:val="both"/>
        <w:rPr>
          <w:rFonts w:hint="eastAsia" w:ascii="仿宋_GB2312" w:hAnsi="仿宋_GB2312" w:eastAsia="仿宋_GB2312" w:cs="仿宋_GB2312"/>
          <w:b/>
          <w:bCs/>
          <w:spacing w:val="1"/>
          <w:sz w:val="32"/>
          <w:szCs w:val="32"/>
          <w:lang w:eastAsia="zh-CN"/>
        </w:rPr>
      </w:pPr>
    </w:p>
    <w:p w14:paraId="6A9D1980">
      <w:pPr>
        <w:keepNext w:val="0"/>
        <w:keepLines w:val="0"/>
        <w:pageBreakBefore w:val="0"/>
        <w:widowControl w:val="0"/>
        <w:numPr>
          <w:ilvl w:val="0"/>
          <w:numId w:val="0"/>
        </w:numPr>
        <w:kinsoku w:val="0"/>
        <w:wordWrap/>
        <w:topLinePunct w:val="0"/>
        <w:bidi w:val="0"/>
        <w:spacing w:line="560" w:lineRule="exact"/>
        <w:ind w:firstLine="647" w:firstLineChars="200"/>
        <w:jc w:val="both"/>
        <w:rPr>
          <w:rFonts w:hint="eastAsia" w:ascii="仿宋_GB2312" w:hAnsi="仿宋_GB2312" w:eastAsia="仿宋_GB2312" w:cs="仿宋_GB2312"/>
          <w:b/>
          <w:bCs/>
          <w:spacing w:val="1"/>
          <w:sz w:val="32"/>
          <w:szCs w:val="32"/>
          <w:lang w:eastAsia="zh-CN"/>
        </w:rPr>
      </w:pPr>
    </w:p>
    <w:p w14:paraId="39824929">
      <w:pPr>
        <w:keepNext w:val="0"/>
        <w:keepLines w:val="0"/>
        <w:pageBreakBefore w:val="0"/>
        <w:widowControl w:val="0"/>
        <w:numPr>
          <w:ilvl w:val="0"/>
          <w:numId w:val="0"/>
        </w:numPr>
        <w:kinsoku w:val="0"/>
        <w:wordWrap/>
        <w:topLinePunct w:val="0"/>
        <w:bidi w:val="0"/>
        <w:spacing w:line="560" w:lineRule="exact"/>
        <w:ind w:firstLine="647" w:firstLineChars="200"/>
        <w:jc w:val="both"/>
        <w:rPr>
          <w:rFonts w:hint="eastAsia" w:ascii="仿宋_GB2312" w:hAnsi="仿宋_GB2312" w:eastAsia="仿宋_GB2312" w:cs="仿宋_GB2312"/>
          <w:b/>
          <w:bCs/>
          <w:spacing w:val="1"/>
          <w:sz w:val="32"/>
          <w:szCs w:val="32"/>
          <w:lang w:eastAsia="zh-CN"/>
        </w:rPr>
      </w:pPr>
    </w:p>
    <w:p w14:paraId="6AF7D33B">
      <w:pPr>
        <w:keepNext w:val="0"/>
        <w:keepLines w:val="0"/>
        <w:pageBreakBefore w:val="0"/>
        <w:widowControl w:val="0"/>
        <w:numPr>
          <w:ilvl w:val="0"/>
          <w:numId w:val="0"/>
        </w:numPr>
        <w:kinsoku w:val="0"/>
        <w:wordWrap/>
        <w:topLinePunct w:val="0"/>
        <w:bidi w:val="0"/>
        <w:spacing w:line="560" w:lineRule="exact"/>
        <w:ind w:firstLine="647" w:firstLineChars="200"/>
        <w:jc w:val="both"/>
        <w:rPr>
          <w:rFonts w:hint="eastAsia" w:ascii="仿宋_GB2312" w:hAnsi="仿宋_GB2312" w:eastAsia="仿宋_GB2312" w:cs="仿宋_GB2312"/>
          <w:b/>
          <w:bCs/>
          <w:spacing w:val="1"/>
          <w:sz w:val="32"/>
          <w:szCs w:val="32"/>
          <w:lang w:eastAsia="zh-CN"/>
        </w:rPr>
      </w:pPr>
    </w:p>
    <w:p w14:paraId="3C16E62F">
      <w:pPr>
        <w:keepNext w:val="0"/>
        <w:keepLines w:val="0"/>
        <w:pageBreakBefore w:val="0"/>
        <w:widowControl w:val="0"/>
        <w:numPr>
          <w:ilvl w:val="0"/>
          <w:numId w:val="0"/>
        </w:numPr>
        <w:kinsoku w:val="0"/>
        <w:wordWrap/>
        <w:topLinePunct w:val="0"/>
        <w:bidi w:val="0"/>
        <w:spacing w:line="560" w:lineRule="exact"/>
        <w:ind w:firstLine="647" w:firstLineChars="200"/>
        <w:jc w:val="both"/>
        <w:rPr>
          <w:rFonts w:hint="eastAsia" w:ascii="仿宋_GB2312" w:hAnsi="仿宋_GB2312" w:eastAsia="仿宋_GB2312" w:cs="仿宋_GB2312"/>
          <w:b/>
          <w:bCs/>
          <w:spacing w:val="1"/>
          <w:sz w:val="32"/>
          <w:szCs w:val="32"/>
          <w:lang w:eastAsia="zh-CN"/>
        </w:rPr>
      </w:pPr>
    </w:p>
    <w:p w14:paraId="5B64CD18">
      <w:pPr>
        <w:keepNext w:val="0"/>
        <w:keepLines w:val="0"/>
        <w:pageBreakBefore w:val="0"/>
        <w:widowControl w:val="0"/>
        <w:numPr>
          <w:ilvl w:val="0"/>
          <w:numId w:val="0"/>
        </w:numPr>
        <w:kinsoku w:val="0"/>
        <w:wordWrap/>
        <w:topLinePunct w:val="0"/>
        <w:bidi w:val="0"/>
        <w:spacing w:line="560" w:lineRule="exact"/>
        <w:ind w:firstLine="647" w:firstLineChars="200"/>
        <w:jc w:val="both"/>
        <w:rPr>
          <w:rFonts w:hint="eastAsia" w:ascii="仿宋_GB2312" w:hAnsi="仿宋_GB2312" w:eastAsia="仿宋_GB2312" w:cs="仿宋_GB2312"/>
          <w:b/>
          <w:bCs/>
          <w:spacing w:val="1"/>
          <w:sz w:val="32"/>
          <w:szCs w:val="32"/>
          <w:lang w:eastAsia="zh-CN"/>
        </w:rPr>
      </w:pPr>
    </w:p>
    <w:p w14:paraId="7E691C88">
      <w:pPr>
        <w:keepNext w:val="0"/>
        <w:keepLines w:val="0"/>
        <w:pageBreakBefore w:val="0"/>
        <w:widowControl w:val="0"/>
        <w:numPr>
          <w:ilvl w:val="0"/>
          <w:numId w:val="0"/>
        </w:numPr>
        <w:kinsoku w:val="0"/>
        <w:wordWrap/>
        <w:topLinePunct w:val="0"/>
        <w:bidi w:val="0"/>
        <w:spacing w:line="560" w:lineRule="exact"/>
        <w:ind w:firstLine="647" w:firstLineChars="200"/>
        <w:jc w:val="both"/>
        <w:rPr>
          <w:rFonts w:hint="eastAsia" w:ascii="仿宋_GB2312" w:hAnsi="仿宋_GB2312" w:eastAsia="仿宋_GB2312" w:cs="仿宋_GB2312"/>
          <w:b/>
          <w:bCs/>
          <w:spacing w:val="1"/>
          <w:sz w:val="32"/>
          <w:szCs w:val="32"/>
          <w:lang w:eastAsia="zh-CN"/>
        </w:rPr>
      </w:pPr>
    </w:p>
    <w:p w14:paraId="21DF0456">
      <w:pPr>
        <w:keepNext w:val="0"/>
        <w:keepLines w:val="0"/>
        <w:pageBreakBefore w:val="0"/>
        <w:widowControl w:val="0"/>
        <w:numPr>
          <w:ilvl w:val="0"/>
          <w:numId w:val="0"/>
        </w:numPr>
        <w:kinsoku w:val="0"/>
        <w:wordWrap/>
        <w:topLinePunct w:val="0"/>
        <w:bidi w:val="0"/>
        <w:spacing w:line="560" w:lineRule="exact"/>
        <w:ind w:firstLine="647" w:firstLineChars="200"/>
        <w:jc w:val="both"/>
        <w:rPr>
          <w:rFonts w:hint="eastAsia" w:ascii="仿宋_GB2312" w:hAnsi="仿宋_GB2312" w:eastAsia="仿宋_GB2312" w:cs="仿宋_GB2312"/>
          <w:b/>
          <w:bCs/>
          <w:spacing w:val="1"/>
          <w:sz w:val="32"/>
          <w:szCs w:val="32"/>
          <w:lang w:eastAsia="zh-CN"/>
        </w:rPr>
      </w:pPr>
    </w:p>
    <w:p w14:paraId="1885F035">
      <w:pPr>
        <w:keepNext w:val="0"/>
        <w:keepLines w:val="0"/>
        <w:pageBreakBefore w:val="0"/>
        <w:widowControl w:val="0"/>
        <w:numPr>
          <w:ilvl w:val="0"/>
          <w:numId w:val="0"/>
        </w:numPr>
        <w:kinsoku w:val="0"/>
        <w:wordWrap/>
        <w:topLinePunct w:val="0"/>
        <w:bidi w:val="0"/>
        <w:spacing w:line="560" w:lineRule="exact"/>
        <w:ind w:firstLine="647" w:firstLineChars="200"/>
        <w:jc w:val="both"/>
        <w:rPr>
          <w:rFonts w:hint="eastAsia" w:ascii="仿宋_GB2312" w:hAnsi="仿宋_GB2312" w:eastAsia="仿宋_GB2312" w:cs="仿宋_GB2312"/>
          <w:b/>
          <w:bCs/>
          <w:spacing w:val="1"/>
          <w:sz w:val="32"/>
          <w:szCs w:val="32"/>
          <w:lang w:eastAsia="zh-CN"/>
        </w:rPr>
      </w:pPr>
      <w:bookmarkStart w:id="0" w:name="_GoBack"/>
      <w:bookmarkEnd w:id="0"/>
    </w:p>
    <w:p w14:paraId="02676186">
      <w:pPr>
        <w:keepNext w:val="0"/>
        <w:keepLines w:val="0"/>
        <w:pageBreakBefore w:val="0"/>
        <w:widowControl w:val="0"/>
        <w:numPr>
          <w:ilvl w:val="0"/>
          <w:numId w:val="0"/>
        </w:numPr>
        <w:kinsoku w:val="0"/>
        <w:wordWrap/>
        <w:topLinePunct w:val="0"/>
        <w:bidi w:val="0"/>
        <w:spacing w:line="560" w:lineRule="exact"/>
        <w:ind w:firstLine="647" w:firstLineChars="200"/>
        <w:jc w:val="both"/>
        <w:rPr>
          <w:rFonts w:hint="eastAsia" w:ascii="仿宋_GB2312" w:hAnsi="仿宋_GB2312" w:eastAsia="仿宋_GB2312" w:cs="仿宋_GB2312"/>
          <w:b/>
          <w:bCs/>
          <w:spacing w:val="1"/>
          <w:sz w:val="32"/>
          <w:szCs w:val="32"/>
          <w:lang w:eastAsia="zh-CN"/>
        </w:rPr>
      </w:pPr>
    </w:p>
    <w:p w14:paraId="4E2FDAB1">
      <w:pPr>
        <w:keepNext w:val="0"/>
        <w:keepLines w:val="0"/>
        <w:pageBreakBefore w:val="0"/>
        <w:widowControl w:val="0"/>
        <w:numPr>
          <w:ilvl w:val="0"/>
          <w:numId w:val="0"/>
        </w:numPr>
        <w:kinsoku w:val="0"/>
        <w:wordWrap/>
        <w:topLinePunct w:val="0"/>
        <w:bidi w:val="0"/>
        <w:spacing w:line="560" w:lineRule="exact"/>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w:t>
      </w:r>
    </w:p>
    <w:p w14:paraId="2C0AD115">
      <w:pPr>
        <w:keepNext w:val="0"/>
        <w:keepLines w:val="0"/>
        <w:pageBreakBefore w:val="0"/>
        <w:widowControl w:val="0"/>
        <w:numPr>
          <w:ilvl w:val="0"/>
          <w:numId w:val="0"/>
        </w:numPr>
        <w:kinsoku w:val="0"/>
        <w:wordWrap/>
        <w:topLinePunct w:val="0"/>
        <w:bidi w:val="0"/>
        <w:spacing w:line="56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妇幼健康工作督导及培训内容</w:t>
      </w:r>
    </w:p>
    <w:p w14:paraId="30E93870">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p>
    <w:p w14:paraId="41664736">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一、督导内容</w:t>
      </w:r>
    </w:p>
    <w:p w14:paraId="5C3840C3">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1.孕产妇和儿童健康集中管理工作推进情况；</w:t>
      </w:r>
    </w:p>
    <w:p w14:paraId="1B7E8BED">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2.孕产妇和7岁以下儿童健康管理情况；</w:t>
      </w:r>
    </w:p>
    <w:p w14:paraId="50A07C80">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3.母婴安全五项制度、孕产妇妊娠风险筛查评估落实情况及质量；</w:t>
      </w:r>
    </w:p>
    <w:p w14:paraId="62675980">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4.妇幼基本公共卫生服务项目规范落实情况，增补叶酸预防神经管缺陷、儿童营养改善等项目完成情况；</w:t>
      </w:r>
    </w:p>
    <w:p w14:paraId="44946C17">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5.妇幼重大公共卫生服务项目执行情况，预防艾滋病、梅毒和乙肝母婴传播等项目重点难点问题应对措施；</w:t>
      </w:r>
    </w:p>
    <w:p w14:paraId="72CC6151">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6.助产机构产科安全管理，危急重症或死亡孕产妇评审、产科疑难病例讨论制度落实情况；危重孕产妇和新生儿救治中心制度持续完善、规范诊疗情况；降低剖宫产率措施；职业暴露预防措施；</w:t>
      </w:r>
    </w:p>
    <w:p w14:paraId="3FD0E2B4">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7.助产机构新生儿遗传代谢病筛查和听力筛查质量控制；</w:t>
      </w:r>
    </w:p>
    <w:p w14:paraId="01E451D6">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8.计划生育技术服务基本标准落实情况；</w:t>
      </w:r>
    </w:p>
    <w:p w14:paraId="32D07EAA">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9.《出生医学证明》签发及管理情况；</w:t>
      </w:r>
    </w:p>
    <w:p w14:paraId="035DA935">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10.妇幼健康信息系统录入情况。</w:t>
      </w:r>
    </w:p>
    <w:p w14:paraId="02579AA6">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二、培训内容</w:t>
      </w:r>
    </w:p>
    <w:p w14:paraId="7CBFF73D">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firstLine="644" w:firstLineChars="200"/>
        <w:jc w:val="both"/>
        <w:textAlignment w:val="auto"/>
        <w:rPr>
          <w:rFonts w:hint="eastAsia" w:ascii="仿宋_GB2312" w:hAnsi="仿宋_GB2312" w:eastAsia="仿宋_GB2312" w:cs="仿宋_GB2312"/>
          <w:spacing w:val="-2"/>
          <w:sz w:val="32"/>
          <w:szCs w:val="32"/>
          <w:lang w:eastAsia="zh-CN"/>
        </w:rPr>
      </w:pPr>
      <w:r>
        <w:rPr>
          <w:rFonts w:hint="eastAsia" w:ascii="仿宋_GB2312" w:hAnsi="仿宋_GB2312" w:eastAsia="仿宋_GB2312" w:cs="仿宋_GB2312"/>
          <w:spacing w:val="1"/>
          <w:sz w:val="32"/>
          <w:szCs w:val="32"/>
          <w:lang w:val="en-US" w:eastAsia="zh-CN"/>
        </w:rPr>
        <w:t>1.</w:t>
      </w:r>
      <w:r>
        <w:rPr>
          <w:rFonts w:hint="eastAsia" w:ascii="仿宋_GB2312" w:hAnsi="仿宋_GB2312" w:eastAsia="仿宋_GB2312" w:cs="仿宋_GB2312"/>
          <w:spacing w:val="1"/>
          <w:sz w:val="32"/>
          <w:szCs w:val="32"/>
        </w:rPr>
        <w:t>孕产妇妊娠情况、婴儿出生、孕产妇死亡、新生儿</w:t>
      </w:r>
      <w:r>
        <w:rPr>
          <w:rFonts w:hint="eastAsia" w:ascii="仿宋_GB2312" w:hAnsi="仿宋_GB2312" w:eastAsia="仿宋_GB2312" w:cs="仿宋_GB2312"/>
          <w:spacing w:val="-1"/>
          <w:sz w:val="32"/>
          <w:szCs w:val="32"/>
        </w:rPr>
        <w:t>死亡、5岁以下儿童死亡、育龄妇女死亡及出</w:t>
      </w:r>
      <w:r>
        <w:rPr>
          <w:rFonts w:hint="eastAsia" w:ascii="仿宋_GB2312" w:hAnsi="仿宋_GB2312" w:eastAsia="仿宋_GB2312" w:cs="仿宋_GB2312"/>
          <w:spacing w:val="-2"/>
          <w:sz w:val="32"/>
          <w:szCs w:val="32"/>
        </w:rPr>
        <w:t>生缺陷</w:t>
      </w:r>
      <w:r>
        <w:rPr>
          <w:rFonts w:hint="eastAsia" w:ascii="仿宋_GB2312" w:hAnsi="仿宋_GB2312" w:eastAsia="仿宋_GB2312" w:cs="仿宋_GB2312"/>
          <w:spacing w:val="-2"/>
          <w:sz w:val="32"/>
          <w:szCs w:val="32"/>
          <w:lang w:eastAsia="zh-CN"/>
        </w:rPr>
        <w:t>上报；</w:t>
      </w:r>
    </w:p>
    <w:p w14:paraId="1F8BA62E">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firstLine="644" w:firstLineChars="20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2.动员孕产妇定期到有关医疗机构接受产前检查、住院分娩等；</w:t>
      </w:r>
    </w:p>
    <w:p w14:paraId="451E4482">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firstLine="644" w:firstLineChars="20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3.动员0-6岁儿童定期到辖区指定医疗机构接受健康体检；</w:t>
      </w:r>
    </w:p>
    <w:p w14:paraId="4C44D552">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firstLine="644" w:firstLineChars="20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4.健康宣传教育，协助高危或危重孕产妇、新生儿和儿童的随访跟踪管理；</w:t>
      </w:r>
    </w:p>
    <w:p w14:paraId="7F86966A">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firstLine="644" w:firstLineChars="20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5.协助做好婚前医学检查、孕前优生健康检查、叶酸发放、农村牧区和城镇低保家庭适龄妇女“两癌”筛查、6-24月龄儿童营养包发放及随访等工作和政策宣传。</w:t>
      </w:r>
    </w:p>
    <w:p w14:paraId="00427986">
      <w:pPr>
        <w:keepNext w:val="0"/>
        <w:keepLines w:val="0"/>
        <w:pageBreakBefore w:val="0"/>
        <w:widowControl w:val="0"/>
        <w:numPr>
          <w:ilvl w:val="0"/>
          <w:numId w:val="0"/>
        </w:numPr>
        <w:kinsoku w:val="0"/>
        <w:wordWrap/>
        <w:topLinePunct w:val="0"/>
        <w:bidi w:val="0"/>
        <w:spacing w:line="560" w:lineRule="exact"/>
        <w:ind w:firstLine="643" w:firstLineChars="200"/>
        <w:jc w:val="both"/>
        <w:rPr>
          <w:rFonts w:hint="eastAsia" w:ascii="仿宋_GB2312" w:hAnsi="仿宋_GB2312" w:eastAsia="仿宋_GB2312" w:cs="仿宋_GB2312"/>
          <w:b/>
          <w:bCs/>
          <w:sz w:val="32"/>
          <w:szCs w:val="32"/>
          <w:lang w:val="en-US" w:eastAsia="zh-CN"/>
        </w:rPr>
      </w:pPr>
    </w:p>
    <w:p w14:paraId="43339CD6">
      <w:pPr>
        <w:keepNext w:val="0"/>
        <w:keepLines w:val="0"/>
        <w:pageBreakBefore w:val="0"/>
        <w:widowControl w:val="0"/>
        <w:numPr>
          <w:ilvl w:val="0"/>
          <w:numId w:val="0"/>
        </w:numPr>
        <w:kinsoku w:val="0"/>
        <w:wordWrap/>
        <w:topLinePunct w:val="0"/>
        <w:bidi w:val="0"/>
        <w:spacing w:line="560" w:lineRule="exact"/>
        <w:ind w:firstLine="643" w:firstLineChars="200"/>
        <w:jc w:val="both"/>
        <w:rPr>
          <w:rFonts w:hint="eastAsia" w:ascii="仿宋_GB2312" w:hAnsi="仿宋_GB2312" w:eastAsia="仿宋_GB2312" w:cs="仿宋_GB2312"/>
          <w:b/>
          <w:bCs/>
          <w:sz w:val="32"/>
          <w:szCs w:val="32"/>
          <w:lang w:val="en-US" w:eastAsia="zh-CN"/>
        </w:rPr>
      </w:pPr>
    </w:p>
    <w:p w14:paraId="2F0EE080">
      <w:pPr>
        <w:keepNext w:val="0"/>
        <w:keepLines w:val="0"/>
        <w:pageBreakBefore w:val="0"/>
        <w:widowControl w:val="0"/>
        <w:numPr>
          <w:ilvl w:val="0"/>
          <w:numId w:val="0"/>
        </w:numPr>
        <w:kinsoku w:val="0"/>
        <w:wordWrap/>
        <w:topLinePunct w:val="0"/>
        <w:bidi w:val="0"/>
        <w:spacing w:line="560" w:lineRule="exact"/>
        <w:ind w:firstLine="643" w:firstLineChars="200"/>
        <w:jc w:val="both"/>
        <w:rPr>
          <w:rFonts w:hint="eastAsia" w:ascii="仿宋_GB2312" w:hAnsi="仿宋_GB2312" w:eastAsia="仿宋_GB2312" w:cs="仿宋_GB2312"/>
          <w:b/>
          <w:bCs/>
          <w:sz w:val="32"/>
          <w:szCs w:val="32"/>
          <w:lang w:val="en-US" w:eastAsia="zh-CN"/>
        </w:rPr>
      </w:pPr>
    </w:p>
    <w:p w14:paraId="640D4EBC">
      <w:pPr>
        <w:keepNext w:val="0"/>
        <w:keepLines w:val="0"/>
        <w:pageBreakBefore w:val="0"/>
        <w:widowControl w:val="0"/>
        <w:numPr>
          <w:ilvl w:val="0"/>
          <w:numId w:val="0"/>
        </w:numPr>
        <w:kinsoku w:val="0"/>
        <w:wordWrap/>
        <w:topLinePunct w:val="0"/>
        <w:bidi w:val="0"/>
        <w:spacing w:line="560" w:lineRule="exact"/>
        <w:ind w:firstLine="643" w:firstLineChars="200"/>
        <w:jc w:val="both"/>
        <w:rPr>
          <w:rFonts w:hint="eastAsia" w:ascii="仿宋_GB2312" w:hAnsi="仿宋_GB2312" w:eastAsia="仿宋_GB2312" w:cs="仿宋_GB2312"/>
          <w:b/>
          <w:bCs/>
          <w:sz w:val="32"/>
          <w:szCs w:val="32"/>
          <w:lang w:val="en-US" w:eastAsia="zh-CN"/>
        </w:rPr>
      </w:pPr>
    </w:p>
    <w:p w14:paraId="400DE233">
      <w:pPr>
        <w:keepNext w:val="0"/>
        <w:keepLines w:val="0"/>
        <w:pageBreakBefore w:val="0"/>
        <w:widowControl w:val="0"/>
        <w:numPr>
          <w:ilvl w:val="0"/>
          <w:numId w:val="0"/>
        </w:numPr>
        <w:kinsoku w:val="0"/>
        <w:wordWrap/>
        <w:topLinePunct w:val="0"/>
        <w:bidi w:val="0"/>
        <w:spacing w:line="560" w:lineRule="exact"/>
        <w:ind w:firstLine="643" w:firstLineChars="200"/>
        <w:jc w:val="both"/>
        <w:rPr>
          <w:rFonts w:hint="eastAsia" w:ascii="仿宋_GB2312" w:hAnsi="仿宋_GB2312" w:eastAsia="仿宋_GB2312" w:cs="仿宋_GB2312"/>
          <w:b/>
          <w:bCs/>
          <w:sz w:val="32"/>
          <w:szCs w:val="32"/>
          <w:lang w:val="en-US" w:eastAsia="zh-CN"/>
        </w:rPr>
      </w:pPr>
    </w:p>
    <w:p w14:paraId="3227A7E4">
      <w:pPr>
        <w:keepNext w:val="0"/>
        <w:keepLines w:val="0"/>
        <w:pageBreakBefore w:val="0"/>
        <w:widowControl w:val="0"/>
        <w:numPr>
          <w:ilvl w:val="0"/>
          <w:numId w:val="0"/>
        </w:numPr>
        <w:kinsoku w:val="0"/>
        <w:wordWrap/>
        <w:topLinePunct w:val="0"/>
        <w:bidi w:val="0"/>
        <w:spacing w:line="560" w:lineRule="exact"/>
        <w:ind w:firstLine="643" w:firstLineChars="200"/>
        <w:jc w:val="both"/>
        <w:rPr>
          <w:rFonts w:hint="eastAsia" w:ascii="仿宋_GB2312" w:hAnsi="仿宋_GB2312" w:eastAsia="仿宋_GB2312" w:cs="仿宋_GB2312"/>
          <w:b/>
          <w:bCs/>
          <w:sz w:val="32"/>
          <w:szCs w:val="32"/>
          <w:lang w:val="en-US" w:eastAsia="zh-CN"/>
        </w:rPr>
      </w:pPr>
    </w:p>
    <w:p w14:paraId="5F19AD6D">
      <w:pPr>
        <w:keepNext w:val="0"/>
        <w:keepLines w:val="0"/>
        <w:pageBreakBefore w:val="0"/>
        <w:widowControl w:val="0"/>
        <w:numPr>
          <w:ilvl w:val="0"/>
          <w:numId w:val="0"/>
        </w:numPr>
        <w:kinsoku w:val="0"/>
        <w:wordWrap/>
        <w:topLinePunct w:val="0"/>
        <w:bidi w:val="0"/>
        <w:spacing w:line="560" w:lineRule="exact"/>
        <w:ind w:firstLine="643" w:firstLineChars="200"/>
        <w:jc w:val="both"/>
        <w:rPr>
          <w:rFonts w:hint="eastAsia" w:ascii="仿宋_GB2312" w:hAnsi="仿宋_GB2312" w:eastAsia="仿宋_GB2312" w:cs="仿宋_GB2312"/>
          <w:b/>
          <w:bCs/>
          <w:sz w:val="32"/>
          <w:szCs w:val="32"/>
          <w:lang w:val="en-US" w:eastAsia="zh-CN"/>
        </w:rPr>
      </w:pPr>
    </w:p>
    <w:p w14:paraId="0D7A2578">
      <w:pPr>
        <w:keepNext w:val="0"/>
        <w:keepLines w:val="0"/>
        <w:pageBreakBefore w:val="0"/>
        <w:widowControl w:val="0"/>
        <w:numPr>
          <w:ilvl w:val="0"/>
          <w:numId w:val="0"/>
        </w:numPr>
        <w:kinsoku w:val="0"/>
        <w:wordWrap/>
        <w:topLinePunct w:val="0"/>
        <w:bidi w:val="0"/>
        <w:spacing w:line="560" w:lineRule="exact"/>
        <w:ind w:firstLine="643" w:firstLineChars="200"/>
        <w:jc w:val="both"/>
        <w:rPr>
          <w:rFonts w:hint="eastAsia" w:ascii="仿宋_GB2312" w:hAnsi="仿宋_GB2312" w:eastAsia="仿宋_GB2312" w:cs="仿宋_GB2312"/>
          <w:b/>
          <w:bCs/>
          <w:sz w:val="32"/>
          <w:szCs w:val="32"/>
          <w:lang w:val="en-US" w:eastAsia="zh-CN"/>
        </w:rPr>
      </w:pPr>
    </w:p>
    <w:p w14:paraId="22C3E3E7">
      <w:pPr>
        <w:keepNext w:val="0"/>
        <w:keepLines w:val="0"/>
        <w:pageBreakBefore w:val="0"/>
        <w:widowControl w:val="0"/>
        <w:numPr>
          <w:ilvl w:val="0"/>
          <w:numId w:val="0"/>
        </w:numPr>
        <w:kinsoku w:val="0"/>
        <w:wordWrap/>
        <w:topLinePunct w:val="0"/>
        <w:bidi w:val="0"/>
        <w:spacing w:line="560" w:lineRule="exact"/>
        <w:ind w:firstLine="643" w:firstLineChars="200"/>
        <w:jc w:val="both"/>
        <w:rPr>
          <w:rFonts w:hint="eastAsia" w:ascii="仿宋_GB2312" w:hAnsi="仿宋_GB2312" w:eastAsia="仿宋_GB2312" w:cs="仿宋_GB2312"/>
          <w:b/>
          <w:bCs/>
          <w:sz w:val="32"/>
          <w:szCs w:val="32"/>
          <w:lang w:val="en-US" w:eastAsia="zh-CN"/>
        </w:rPr>
      </w:pPr>
    </w:p>
    <w:p w14:paraId="5BB37238">
      <w:pPr>
        <w:keepNext w:val="0"/>
        <w:keepLines w:val="0"/>
        <w:pageBreakBefore w:val="0"/>
        <w:widowControl w:val="0"/>
        <w:numPr>
          <w:ilvl w:val="0"/>
          <w:numId w:val="0"/>
        </w:numPr>
        <w:kinsoku w:val="0"/>
        <w:wordWrap/>
        <w:topLinePunct w:val="0"/>
        <w:bidi w:val="0"/>
        <w:spacing w:line="560" w:lineRule="exact"/>
        <w:ind w:firstLine="643" w:firstLineChars="200"/>
        <w:jc w:val="both"/>
        <w:rPr>
          <w:rFonts w:hint="eastAsia" w:ascii="仿宋_GB2312" w:hAnsi="仿宋_GB2312" w:eastAsia="仿宋_GB2312" w:cs="仿宋_GB2312"/>
          <w:b/>
          <w:bCs/>
          <w:sz w:val="32"/>
          <w:szCs w:val="32"/>
          <w:lang w:val="en-US" w:eastAsia="zh-CN"/>
        </w:rPr>
      </w:pPr>
    </w:p>
    <w:p w14:paraId="5D754D91">
      <w:pPr>
        <w:keepNext w:val="0"/>
        <w:keepLines w:val="0"/>
        <w:pageBreakBefore w:val="0"/>
        <w:widowControl w:val="0"/>
        <w:numPr>
          <w:ilvl w:val="0"/>
          <w:numId w:val="0"/>
        </w:numPr>
        <w:kinsoku w:val="0"/>
        <w:wordWrap/>
        <w:topLinePunct w:val="0"/>
        <w:bidi w:val="0"/>
        <w:spacing w:line="560" w:lineRule="exact"/>
        <w:ind w:firstLine="643" w:firstLineChars="200"/>
        <w:jc w:val="both"/>
        <w:rPr>
          <w:rFonts w:hint="eastAsia" w:ascii="仿宋_GB2312" w:hAnsi="仿宋_GB2312" w:eastAsia="仿宋_GB2312" w:cs="仿宋_GB2312"/>
          <w:b/>
          <w:bCs/>
          <w:sz w:val="32"/>
          <w:szCs w:val="32"/>
          <w:lang w:val="en-US" w:eastAsia="zh-CN"/>
        </w:rPr>
      </w:pPr>
    </w:p>
    <w:p w14:paraId="456E0269">
      <w:pPr>
        <w:keepNext w:val="0"/>
        <w:keepLines w:val="0"/>
        <w:pageBreakBefore w:val="0"/>
        <w:widowControl w:val="0"/>
        <w:numPr>
          <w:ilvl w:val="0"/>
          <w:numId w:val="0"/>
        </w:numPr>
        <w:kinsoku w:val="0"/>
        <w:wordWrap/>
        <w:topLinePunct w:val="0"/>
        <w:bidi w:val="0"/>
        <w:spacing w:line="560" w:lineRule="exact"/>
        <w:ind w:firstLine="643" w:firstLineChars="200"/>
        <w:jc w:val="both"/>
        <w:rPr>
          <w:rFonts w:hint="eastAsia" w:ascii="仿宋_GB2312" w:hAnsi="仿宋_GB2312" w:eastAsia="仿宋_GB2312" w:cs="仿宋_GB2312"/>
          <w:b/>
          <w:bCs/>
          <w:sz w:val="32"/>
          <w:szCs w:val="32"/>
          <w:lang w:val="en-US" w:eastAsia="zh-CN"/>
        </w:rPr>
      </w:pPr>
    </w:p>
    <w:p w14:paraId="0BDF5010">
      <w:pPr>
        <w:keepNext w:val="0"/>
        <w:keepLines w:val="0"/>
        <w:pageBreakBefore w:val="0"/>
        <w:widowControl w:val="0"/>
        <w:numPr>
          <w:ilvl w:val="0"/>
          <w:numId w:val="0"/>
        </w:numPr>
        <w:kinsoku w:val="0"/>
        <w:wordWrap/>
        <w:topLinePunct w:val="0"/>
        <w:bidi w:val="0"/>
        <w:spacing w:line="560" w:lineRule="exact"/>
        <w:jc w:val="both"/>
        <w:rPr>
          <w:rFonts w:hint="eastAsia" w:ascii="仿宋_GB2312" w:hAnsi="仿宋_GB2312" w:eastAsia="仿宋_GB2312" w:cs="仿宋_GB2312"/>
          <w:b w:val="0"/>
          <w:bCs w:val="0"/>
          <w:sz w:val="32"/>
          <w:szCs w:val="32"/>
          <w:lang w:val="en-US" w:eastAsia="zh-CN"/>
        </w:rPr>
      </w:pPr>
    </w:p>
    <w:p w14:paraId="5A910368">
      <w:pPr>
        <w:keepNext w:val="0"/>
        <w:keepLines w:val="0"/>
        <w:pageBreakBefore w:val="0"/>
        <w:widowControl w:val="0"/>
        <w:numPr>
          <w:ilvl w:val="0"/>
          <w:numId w:val="0"/>
        </w:numPr>
        <w:kinsoku w:val="0"/>
        <w:wordWrap/>
        <w:topLinePunct w:val="0"/>
        <w:bidi w:val="0"/>
        <w:spacing w:line="560" w:lineRule="exact"/>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附件2</w:t>
      </w:r>
    </w:p>
    <w:p w14:paraId="4386DC91">
      <w:pPr>
        <w:keepNext w:val="0"/>
        <w:keepLines w:val="0"/>
        <w:pageBreakBefore w:val="0"/>
        <w:widowControl w:val="0"/>
        <w:numPr>
          <w:ilvl w:val="0"/>
          <w:numId w:val="0"/>
        </w:numPr>
        <w:kinsoku w:val="0"/>
        <w:wordWrap/>
        <w:topLinePunct w:val="0"/>
        <w:bidi w:val="0"/>
        <w:spacing w:line="56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妇幼健康工作督导及培训组人员名单</w:t>
      </w:r>
    </w:p>
    <w:p w14:paraId="287906F5">
      <w:pPr>
        <w:keepNext w:val="0"/>
        <w:keepLines w:val="0"/>
        <w:pageBreakBefore w:val="0"/>
        <w:widowControl w:val="0"/>
        <w:numPr>
          <w:ilvl w:val="0"/>
          <w:numId w:val="0"/>
        </w:numPr>
        <w:kinsoku w:val="0"/>
        <w:wordWrap/>
        <w:topLinePunct w:val="0"/>
        <w:bidi w:val="0"/>
        <w:spacing w:line="560" w:lineRule="exact"/>
        <w:jc w:val="center"/>
        <w:rPr>
          <w:rFonts w:hint="eastAsia" w:ascii="方正小标宋简体" w:hAnsi="方正小标宋简体" w:eastAsia="方正小标宋简体" w:cs="方正小标宋简体"/>
          <w:b w:val="0"/>
          <w:bCs w:val="0"/>
          <w:sz w:val="44"/>
          <w:szCs w:val="44"/>
          <w:lang w:val="en-US" w:eastAsia="zh-CN"/>
        </w:rPr>
      </w:pPr>
    </w:p>
    <w:p w14:paraId="6D65AEFB">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长：刘海燕  旗卫生健康委员会副主任</w:t>
      </w:r>
    </w:p>
    <w:p w14:paraId="0DCF2FB5">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副组长：徐  福  旗妇幼保健计划生育服务中心主任  </w:t>
      </w:r>
    </w:p>
    <w:p w14:paraId="0BE89434">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孙晓华  旗卫生健康委员会妇幼健康股股长</w:t>
      </w:r>
    </w:p>
    <w:p w14:paraId="6092F71D">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员：王显峰  旗妇幼保健计划生育服务中心副主任</w:t>
      </w:r>
    </w:p>
    <w:p w14:paraId="05C02FEA">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张友英  </w:t>
      </w:r>
      <w:r>
        <w:rPr>
          <w:rFonts w:hint="eastAsia" w:ascii="仿宋_GB2312" w:hAnsi="仿宋_GB2312" w:eastAsia="仿宋_GB2312" w:cs="仿宋_GB2312"/>
          <w:spacing w:val="1"/>
          <w:w w:val="97"/>
          <w:kern w:val="0"/>
          <w:sz w:val="32"/>
          <w:szCs w:val="32"/>
          <w:fitText w:val="5600" w:id="1932554574"/>
          <w:lang w:val="en-US" w:eastAsia="zh-CN"/>
        </w:rPr>
        <w:t>旗妇幼保健计划生育服务中心妇产科主</w:t>
      </w:r>
      <w:r>
        <w:rPr>
          <w:rFonts w:hint="eastAsia" w:ascii="仿宋_GB2312" w:hAnsi="仿宋_GB2312" w:eastAsia="仿宋_GB2312" w:cs="仿宋_GB2312"/>
          <w:spacing w:val="-6"/>
          <w:w w:val="97"/>
          <w:kern w:val="0"/>
          <w:sz w:val="32"/>
          <w:szCs w:val="32"/>
          <w:fitText w:val="5600" w:id="1932554574"/>
          <w:lang w:val="en-US" w:eastAsia="zh-CN"/>
        </w:rPr>
        <w:t>任</w:t>
      </w:r>
    </w:p>
    <w:p w14:paraId="2145F6E2">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刘晓春  旗妇幼保健计划生育服务中心儿科主任</w:t>
      </w:r>
    </w:p>
    <w:p w14:paraId="6951811A">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谢秀珍  </w:t>
      </w:r>
      <w:r>
        <w:rPr>
          <w:rFonts w:hint="eastAsia" w:ascii="仿宋_GB2312" w:hAnsi="仿宋_GB2312" w:eastAsia="仿宋_GB2312" w:cs="仿宋_GB2312"/>
          <w:spacing w:val="1"/>
          <w:w w:val="97"/>
          <w:kern w:val="0"/>
          <w:sz w:val="32"/>
          <w:szCs w:val="32"/>
          <w:fitText w:val="5600" w:id="551901088"/>
          <w:lang w:val="en-US" w:eastAsia="zh-CN"/>
        </w:rPr>
        <w:t>旗妇幼保健计划生育服务中心妇产科医</w:t>
      </w:r>
      <w:r>
        <w:rPr>
          <w:rFonts w:hint="eastAsia" w:ascii="仿宋_GB2312" w:hAnsi="仿宋_GB2312" w:eastAsia="仿宋_GB2312" w:cs="仿宋_GB2312"/>
          <w:spacing w:val="-6"/>
          <w:w w:val="97"/>
          <w:kern w:val="0"/>
          <w:sz w:val="32"/>
          <w:szCs w:val="32"/>
          <w:fitText w:val="5600" w:id="551901088"/>
          <w:lang w:val="en-US" w:eastAsia="zh-CN"/>
        </w:rPr>
        <w:t>生</w:t>
      </w:r>
    </w:p>
    <w:p w14:paraId="41264EC4">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刘凤燕  </w:t>
      </w:r>
      <w:r>
        <w:rPr>
          <w:rFonts w:hint="eastAsia" w:ascii="仿宋_GB2312" w:hAnsi="仿宋_GB2312" w:eastAsia="仿宋_GB2312" w:cs="仿宋_GB2312"/>
          <w:spacing w:val="1"/>
          <w:w w:val="97"/>
          <w:kern w:val="0"/>
          <w:sz w:val="32"/>
          <w:szCs w:val="32"/>
          <w:fitText w:val="5600" w:id="1317222097"/>
          <w:lang w:val="en-US" w:eastAsia="zh-CN"/>
        </w:rPr>
        <w:t>旗妇幼保健计划生育服务中心妇产科医</w:t>
      </w:r>
      <w:r>
        <w:rPr>
          <w:rFonts w:hint="eastAsia" w:ascii="仿宋_GB2312" w:hAnsi="仿宋_GB2312" w:eastAsia="仿宋_GB2312" w:cs="仿宋_GB2312"/>
          <w:spacing w:val="-6"/>
          <w:w w:val="97"/>
          <w:kern w:val="0"/>
          <w:sz w:val="32"/>
          <w:szCs w:val="32"/>
          <w:fitText w:val="5600" w:id="1317222097"/>
          <w:lang w:val="en-US" w:eastAsia="zh-CN"/>
        </w:rPr>
        <w:t>生</w:t>
      </w:r>
    </w:p>
    <w:p w14:paraId="7F224532">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刘海艳  </w:t>
      </w:r>
      <w:r>
        <w:rPr>
          <w:rFonts w:hint="eastAsia" w:ascii="仿宋_GB2312" w:hAnsi="仿宋_GB2312" w:eastAsia="仿宋_GB2312" w:cs="仿宋_GB2312"/>
          <w:spacing w:val="1"/>
          <w:w w:val="97"/>
          <w:kern w:val="0"/>
          <w:sz w:val="32"/>
          <w:szCs w:val="32"/>
          <w:fitText w:val="5600" w:id="33127849"/>
          <w:lang w:val="en-US" w:eastAsia="zh-CN"/>
        </w:rPr>
        <w:t>旗妇幼保健计划生育服务中心妇产科医</w:t>
      </w:r>
      <w:r>
        <w:rPr>
          <w:rFonts w:hint="eastAsia" w:ascii="仿宋_GB2312" w:hAnsi="仿宋_GB2312" w:eastAsia="仿宋_GB2312" w:cs="仿宋_GB2312"/>
          <w:spacing w:val="-6"/>
          <w:w w:val="97"/>
          <w:kern w:val="0"/>
          <w:sz w:val="32"/>
          <w:szCs w:val="32"/>
          <w:fitText w:val="5600" w:id="33127849"/>
          <w:lang w:val="en-US" w:eastAsia="zh-CN"/>
        </w:rPr>
        <w:t>生</w:t>
      </w:r>
    </w:p>
    <w:p w14:paraId="573E44B8">
      <w:pPr>
        <w:keepNext w:val="0"/>
        <w:keepLines w:val="0"/>
        <w:pageBreakBefore w:val="0"/>
        <w:widowControl w:val="0"/>
        <w:numPr>
          <w:ilvl w:val="0"/>
          <w:numId w:val="0"/>
        </w:numPr>
        <w:kinsoku w:val="0"/>
        <w:wordWrap/>
        <w:overflowPunct/>
        <w:topLinePunct w:val="0"/>
        <w:autoSpaceDE/>
        <w:autoSpaceDN/>
        <w:bidi w:val="0"/>
        <w:adjustRightInd/>
        <w:snapToGrid/>
        <w:spacing w:line="560" w:lineRule="exact"/>
        <w:ind w:firstLine="1920" w:firstLineChars="6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赵志羽  旗卫生健康委员会妇幼健康股科员</w:t>
      </w:r>
    </w:p>
    <w:p w14:paraId="161DA249">
      <w:pPr>
        <w:keepNext w:val="0"/>
        <w:keepLines w:val="0"/>
        <w:pageBreakBefore w:val="0"/>
        <w:widowControl w:val="0"/>
        <w:numPr>
          <w:ilvl w:val="0"/>
          <w:numId w:val="0"/>
        </w:numPr>
        <w:kinsoku w:val="0"/>
        <w:wordWrap/>
        <w:topLinePunct w:val="0"/>
        <w:bidi w:val="0"/>
        <w:spacing w:line="560" w:lineRule="exact"/>
        <w:ind w:firstLine="640" w:firstLineChars="200"/>
        <w:jc w:val="both"/>
        <w:rPr>
          <w:rFonts w:hint="default" w:ascii="仿宋_GB2312" w:hAnsi="仿宋_GB2312" w:eastAsia="仿宋_GB2312" w:cs="仿宋_GB2312"/>
          <w:sz w:val="32"/>
          <w:szCs w:val="32"/>
          <w:lang w:val="en-US" w:eastAsia="zh-CN"/>
        </w:rPr>
      </w:pPr>
    </w:p>
    <w:sectPr>
      <w:footerReference r:id="rId3" w:type="default"/>
      <w:pgSz w:w="11906" w:h="16838"/>
      <w:pgMar w:top="2098" w:right="1474" w:bottom="187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4D4A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A066319">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A06631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M2YzYzk4ZDM5MzhmNGEyMWJiZmIxOWMyZjExYWQifQ=="/>
  </w:docVars>
  <w:rsids>
    <w:rsidRoot w:val="20A747B0"/>
    <w:rsid w:val="00327CB1"/>
    <w:rsid w:val="00740947"/>
    <w:rsid w:val="009A5857"/>
    <w:rsid w:val="00D41589"/>
    <w:rsid w:val="014A4B87"/>
    <w:rsid w:val="025A0640"/>
    <w:rsid w:val="0451447E"/>
    <w:rsid w:val="068C488E"/>
    <w:rsid w:val="08326375"/>
    <w:rsid w:val="088766C0"/>
    <w:rsid w:val="08C86E05"/>
    <w:rsid w:val="0C8A677F"/>
    <w:rsid w:val="0E320E7D"/>
    <w:rsid w:val="10D75A80"/>
    <w:rsid w:val="11365128"/>
    <w:rsid w:val="118169D5"/>
    <w:rsid w:val="11FF1777"/>
    <w:rsid w:val="13B32A60"/>
    <w:rsid w:val="14FE3E47"/>
    <w:rsid w:val="151A30D5"/>
    <w:rsid w:val="163569AC"/>
    <w:rsid w:val="16E86EC4"/>
    <w:rsid w:val="17BD5C5B"/>
    <w:rsid w:val="17C63699"/>
    <w:rsid w:val="189A5F9C"/>
    <w:rsid w:val="1A2431E1"/>
    <w:rsid w:val="1C5556CD"/>
    <w:rsid w:val="1DB01069"/>
    <w:rsid w:val="209E5CC8"/>
    <w:rsid w:val="20A747B0"/>
    <w:rsid w:val="20CE7EC8"/>
    <w:rsid w:val="220F79FB"/>
    <w:rsid w:val="261F21D6"/>
    <w:rsid w:val="27FC27ED"/>
    <w:rsid w:val="28A6273B"/>
    <w:rsid w:val="2A9F7442"/>
    <w:rsid w:val="2D8B3050"/>
    <w:rsid w:val="2FB90BBB"/>
    <w:rsid w:val="30012727"/>
    <w:rsid w:val="304271ED"/>
    <w:rsid w:val="30752C5C"/>
    <w:rsid w:val="30A734F4"/>
    <w:rsid w:val="33D95773"/>
    <w:rsid w:val="36E20DE2"/>
    <w:rsid w:val="37BF2ED1"/>
    <w:rsid w:val="386F2B4A"/>
    <w:rsid w:val="389205E6"/>
    <w:rsid w:val="38DE1A7D"/>
    <w:rsid w:val="3ACF11F8"/>
    <w:rsid w:val="3BC907C3"/>
    <w:rsid w:val="3C8666B4"/>
    <w:rsid w:val="3CAA4150"/>
    <w:rsid w:val="3CC2593E"/>
    <w:rsid w:val="3DA94408"/>
    <w:rsid w:val="3F272A09"/>
    <w:rsid w:val="41004F77"/>
    <w:rsid w:val="41344930"/>
    <w:rsid w:val="41FF0011"/>
    <w:rsid w:val="427E735C"/>
    <w:rsid w:val="43C31F9B"/>
    <w:rsid w:val="44001910"/>
    <w:rsid w:val="46EE5581"/>
    <w:rsid w:val="47C06F1E"/>
    <w:rsid w:val="47D429C9"/>
    <w:rsid w:val="4BB568CC"/>
    <w:rsid w:val="4CD4089C"/>
    <w:rsid w:val="4CF414EB"/>
    <w:rsid w:val="4DF711BF"/>
    <w:rsid w:val="4E1C4782"/>
    <w:rsid w:val="4E6525CD"/>
    <w:rsid w:val="4FB8672C"/>
    <w:rsid w:val="5003568E"/>
    <w:rsid w:val="500E4814"/>
    <w:rsid w:val="519028E0"/>
    <w:rsid w:val="52CF6267"/>
    <w:rsid w:val="53DD1FDE"/>
    <w:rsid w:val="53DE76B7"/>
    <w:rsid w:val="546D7FFB"/>
    <w:rsid w:val="56BE6D1E"/>
    <w:rsid w:val="58B71C77"/>
    <w:rsid w:val="59E92304"/>
    <w:rsid w:val="5B076018"/>
    <w:rsid w:val="5B4B7CAA"/>
    <w:rsid w:val="5B713E1F"/>
    <w:rsid w:val="5C1271C4"/>
    <w:rsid w:val="5D6D0D7B"/>
    <w:rsid w:val="5DCD4892"/>
    <w:rsid w:val="5DFD3E35"/>
    <w:rsid w:val="5F88611B"/>
    <w:rsid w:val="60C767CF"/>
    <w:rsid w:val="61840B64"/>
    <w:rsid w:val="618F3BEA"/>
    <w:rsid w:val="61F23D20"/>
    <w:rsid w:val="626F711E"/>
    <w:rsid w:val="626F7846"/>
    <w:rsid w:val="64CC3433"/>
    <w:rsid w:val="6515681C"/>
    <w:rsid w:val="657038D9"/>
    <w:rsid w:val="65B3626C"/>
    <w:rsid w:val="6603474E"/>
    <w:rsid w:val="67FC76A6"/>
    <w:rsid w:val="6A4175F2"/>
    <w:rsid w:val="6D4F7AE9"/>
    <w:rsid w:val="6E83362B"/>
    <w:rsid w:val="6E8E4B9B"/>
    <w:rsid w:val="70E74739"/>
    <w:rsid w:val="71A94403"/>
    <w:rsid w:val="7244486E"/>
    <w:rsid w:val="72611118"/>
    <w:rsid w:val="76B05759"/>
    <w:rsid w:val="76D90BB3"/>
    <w:rsid w:val="792E3438"/>
    <w:rsid w:val="7A232871"/>
    <w:rsid w:val="7B0262FA"/>
    <w:rsid w:val="7DE44A0D"/>
    <w:rsid w:val="7E121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1207</Words>
  <Characters>1240</Characters>
  <Lines>0</Lines>
  <Paragraphs>0</Paragraphs>
  <TotalTime>7</TotalTime>
  <ScaleCrop>false</ScaleCrop>
  <LinksUpToDate>false</LinksUpToDate>
  <CharactersWithSpaces>1300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2021-05-12T01:35:00Z</dcterms:created>
  <dc:creator>夏天</dc:creator>
  <cp:lastModifiedBy>lenovo</cp:lastModifiedBy>
  <cp:lastPrinted>2024-11-11T06:53:44Z</cp:lastPrinted>
  <dcterms:modified xsi:type="dcterms:W3CDTF">2024-11-11T06:54:15Z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402803B2DB9848AAA6707452E8968E62</vt:lpwstr>
  </property>
</Properties>
</file>