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6CC2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党务公开审核材料</w:t>
      </w:r>
    </w:p>
    <w:tbl>
      <w:tblPr>
        <w:tblStyle w:val="5"/>
        <w:tblW w:w="10420" w:type="dxa"/>
        <w:tblInd w:w="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0"/>
      </w:tblGrid>
      <w:tr w14:paraId="6AF94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420" w:type="dxa"/>
            <w:noWrap w:val="0"/>
            <w:vAlign w:val="top"/>
          </w:tcPr>
          <w:p w14:paraId="69FAE0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标题：</w:t>
            </w:r>
            <w:bookmarkStart w:id="0" w:name="_GoBack"/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  <w:shd w:val="clear" w:fill="FFFFFF"/>
              </w:rPr>
              <w:t>【双报到 双服务 双报告】新兴社区联合共驻共建单位奈曼一中共同开展环境卫生整治活动</w:t>
            </w:r>
            <w:bookmarkEnd w:id="0"/>
          </w:p>
        </w:tc>
      </w:tr>
      <w:tr w14:paraId="371DD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9" w:hRule="atLeast"/>
        </w:trPr>
        <w:tc>
          <w:tcPr>
            <w:tcW w:w="10420" w:type="dxa"/>
            <w:noWrap w:val="0"/>
            <w:vAlign w:val="top"/>
          </w:tcPr>
          <w:p w14:paraId="33E4D43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  <w:bdr w:val="none" w:color="auto" w:sz="0" w:space="0"/>
              </w:rPr>
            </w:pPr>
          </w:p>
          <w:p w14:paraId="3EAEB4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为推动“双报到、双服务、双报告”工作不断走深走实，激励动员党员充分发挥先锋模范作用。新兴社区联合共驻共建单位奈曼旗一中开展“双报到双服务双报告”环境整治活动，充分发挥党员干部带头作用，凝心聚力为居民办实事、办好事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6353810" cy="3074670"/>
                  <wp:effectExtent l="0" t="0" r="8890" b="11430"/>
                  <wp:docPr id="1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3810" cy="307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26A33D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  <w:p w14:paraId="5307F2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全体党员同志、志愿者带着垃圾袋、扫帚、铁锹等工具来到辖区集合，随后就开始清理卫生工作。在环境卫生整治过程中，党员志愿者充分发挥不怕脏、不怕累的精神，个个奋力争先，集中清理道路上的杂草枯枝、烟头纸屑和生活垃圾等，大家分工明确，配合默契，干劲十足，用实际行动为建设美丽社区增添光彩。</w:t>
            </w:r>
          </w:p>
          <w:p w14:paraId="5F940084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6315075" cy="2762250"/>
                  <wp:effectExtent l="0" t="0" r="9525" b="0"/>
                  <wp:docPr id="3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5075" cy="276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9960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  <w:bdr w:val="none" w:color="auto" w:sz="0" w:space="0"/>
              </w:rPr>
            </w:pPr>
          </w:p>
          <w:p w14:paraId="108D62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sz w:val="24"/>
                <w:szCs w:val="24"/>
                <w:bdr w:val="none" w:color="auto" w:sz="0" w:space="0"/>
              </w:rPr>
              <w:t>下一步，新兴社区将常态化开展“三双”党员志愿服务活动，引导党员们用实际行动参与社区治理和服务，成为基层治理的新力量，形成良好的“三双”党员进社区服务氛围。</w:t>
            </w:r>
          </w:p>
        </w:tc>
      </w:tr>
    </w:tbl>
    <w:p w14:paraId="4085FD1E">
      <w:pPr>
        <w:rPr>
          <w:rFonts w:hint="eastAsia" w:eastAsiaTheme="minorEastAsia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B231A"/>
    <w:rsid w:val="0D885BA3"/>
    <w:rsid w:val="5E49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694</Words>
  <Characters>697</Characters>
  <Lines>0</Lines>
  <Paragraphs>0</Paragraphs>
  <TotalTime>5</TotalTime>
  <ScaleCrop>false</ScaleCrop>
  <LinksUpToDate>false</LinksUpToDate>
  <CharactersWithSpaces>698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2024-12-24T08:35:00Z</dcterms:created>
  <dc:creator>15114</dc:creator>
  <cp:lastModifiedBy>巧克力</cp:lastModifiedBy>
  <cp:lastPrinted>2024-12-24T08:37:00Z</cp:lastPrinted>
  <dcterms:modified xsi:type="dcterms:W3CDTF">2024-12-30T02:03:33Z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1C8EDEBACD9546DD9ABAFE709D20A43F_12</vt:lpwstr>
  </property>
  <property fmtid="{D5CDD505-2E9C-101B-9397-08002B2CF9AE}" pid="4" name="KSOTemplateDocerSaveRecord">
    <vt:lpwstr>eyJoZGlkIjoiYTczYjk5YWM5NDFkMDY5MGQ5OWRkMjgyYjM1ODlmYjkiLCJ1c2VySWQiOiI0NDU5NzE2NjgifQ==</vt:lpwstr>
  </property>
</Properties>
</file>