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8E0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55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5"/>
      </w:tblGrid>
      <w:tr w14:paraId="0EDC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55" w:type="dxa"/>
            <w:noWrap w:val="0"/>
            <w:vAlign w:val="top"/>
          </w:tcPr>
          <w:p w14:paraId="7FA13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标题：</w:t>
            </w: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【民族团结进步活动月】新兴社区联合共建单位开展集中宣传活动</w:t>
            </w:r>
            <w:bookmarkEnd w:id="0"/>
          </w:p>
        </w:tc>
      </w:tr>
      <w:tr w14:paraId="6186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9" w:hRule="atLeast"/>
        </w:trPr>
        <w:tc>
          <w:tcPr>
            <w:tcW w:w="10455" w:type="dxa"/>
            <w:noWrap w:val="0"/>
            <w:vAlign w:val="top"/>
          </w:tcPr>
          <w:p w14:paraId="3508105A">
            <w:pPr>
              <w:bidi w:val="0"/>
              <w:rPr>
                <w:rFonts w:hint="eastAsia"/>
                <w:lang w:eastAsia="zh-CN"/>
              </w:rPr>
            </w:pPr>
          </w:p>
          <w:p w14:paraId="0056DB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t>为全面贯彻党的民族政策，铸牢中华民族共同体意识，提高各族群众国家安全意识。2024年9月9日上午，新兴社区联合旗疾控中心、旗委办、政法委、旗教体局、奈曼一中、旗人民医院、旗区域合作中心、奈曼收费所、旗图书馆等共驻共建单位，组织近80名在职党员进社区开展了集中宣传活动。</w:t>
            </w:r>
          </w:p>
          <w:p w14:paraId="63CD2A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58585" cy="2429510"/>
                  <wp:effectExtent l="0" t="0" r="18415" b="889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585" cy="242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D4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活动中，在职党员们通过设立宣传点位发放宣传册、悬挂条幅、现场宣讲等形式，重点围绕铸牢中华民族共同体意识、国家安全、“八五普法”、健康知识、教育教学、反邪教宣传等内容向群众进行宣传，引导群众不断增强爱国意识、民族意识和法治意识。此次共计发放《内蒙古自治区促进民族团结进步条例》、《中华人民共和国民族区域自治法》、《城市民族工作条例》等各类宣传册近600份。</w:t>
            </w:r>
          </w:p>
          <w:p w14:paraId="76429F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2720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39535" cy="3552825"/>
                  <wp:effectExtent l="0" t="0" r="18415" b="9525"/>
                  <wp:docPr id="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53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E3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E40C2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5E26DB56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6257290" cy="3324860"/>
                  <wp:effectExtent l="0" t="0" r="10160" b="8890"/>
                  <wp:docPr id="1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290" cy="332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AE885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  <w:p w14:paraId="46105847">
            <w:pPr>
              <w:pStyle w:val="3"/>
              <w:keepNext w:val="0"/>
              <w:keepLines w:val="0"/>
              <w:widowControl/>
              <w:suppressLineNumbers w:val="0"/>
            </w:pPr>
          </w:p>
          <w:p w14:paraId="17DD3E1B">
            <w:pPr>
              <w:pStyle w:val="3"/>
              <w:keepNext w:val="0"/>
              <w:keepLines w:val="0"/>
              <w:widowControl/>
              <w:suppressLineNumbers w:val="0"/>
            </w:pPr>
            <w:r>
              <w:drawing>
                <wp:inline distT="0" distB="0" distL="114300" distR="114300">
                  <wp:extent cx="6448425" cy="3067685"/>
                  <wp:effectExtent l="0" t="0" r="9525" b="18415"/>
                  <wp:docPr id="10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425" cy="306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4F001">
            <w:pPr>
              <w:pStyle w:val="3"/>
              <w:keepNext w:val="0"/>
              <w:keepLines w:val="0"/>
              <w:widowControl/>
              <w:suppressLineNumbers w:val="0"/>
            </w:pPr>
          </w:p>
          <w:p w14:paraId="64383F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此次宣传活动的开展，进一步教育引导各族群众牢固树立国家安全观、中华民族共同体意识，增强群众国家安全、民族团结共荣、和谐发展的法治观念，为辖区和谐稳定营造了良好环境。下一步，新兴社区将持续开展各类政策宣传活动，将社区打造成更加便民、利民、高效的互嵌式社区。</w:t>
            </w:r>
          </w:p>
          <w:p w14:paraId="3AB8F803">
            <w:pPr>
              <w:bidi w:val="0"/>
            </w:pPr>
          </w:p>
          <w:p w14:paraId="563CC51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13BC04A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2024-12-17T02:19:29Z</dcterms:created>
  <dc:creator>15114</dc:creator>
  <cp:lastModifiedBy>巧克力</cp:lastModifiedBy>
  <dcterms:modified xsi:type="dcterms:W3CDTF">2024-12-17T02:19:57Z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7CE52EAF0F7D4D779930CF6AB558A436_12</vt:lpwstr>
  </property>
</Properties>
</file>