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BF1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2024上半年统战工作总结</w:t>
      </w:r>
    </w:p>
    <w:p w14:paraId="1050EA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黄花塔拉苏木</w:t>
      </w:r>
    </w:p>
    <w:p w14:paraId="78F082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（2024年7月）</w:t>
      </w:r>
    </w:p>
    <w:p w14:paraId="6C54507A">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 w:hAnsi="仿宋" w:eastAsia="仿宋" w:cs="仿宋"/>
          <w:sz w:val="32"/>
          <w:szCs w:val="32"/>
          <w:lang w:val="en-US" w:eastAsia="zh-CN"/>
        </w:rPr>
      </w:pPr>
    </w:p>
    <w:p w14:paraId="4BE38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以来，黄花塔拉苏木深入学习贯彻习近平新时代中国特色社会主义思想，坚持以习近平总书记关于做好新时代党的统一战线工作的重要思想为指导，全面贯彻旗委统战工作部署要求，‌以铸牢中华民族共同体意识为工作主线，持续加强和改进新时代民族工作，深入实施“石榴籽”行动计划，大力开展各类实践活动，讲好“六句话”的事实和道理，持续构建完善“大统战”工作格局。‌通过坚持政治引领、‌贯彻主线、民族团结进步创建等措施，凝聚各方力量，发挥统一战线重要法宝作用，不断推动辖区统战事业不断发展。现将2024年上半年度统战工作开展情况汇报如下：</w:t>
      </w:r>
    </w:p>
    <w:p w14:paraId="72533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一、工作开展完成情况</w:t>
      </w:r>
    </w:p>
    <w:p w14:paraId="1910B7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（一）强化组织领导，深化理论武装</w:t>
      </w:r>
    </w:p>
    <w:p w14:paraId="32900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苏木党委根据旗2024年统战工作要点，结合苏木实际，制订了苏木2024年工作要点，并把统战工作纳入到2024年度各嘎查村工作实绩考核中，做到统战工作层层有人抓、层层有落实。年初以来，召开苏木党委会议8次，严格执行“第一议题”制度，认真学习贯彻习总书记最新讲话和指示要求，全面落实统战工作主体责任，将统战工作作为一项重要议事日程，确保常态化开展。组织2次党委理论中心组学习会议，专题学习研究统战工作，制定《2024年“民族政策宣传月”暨“民族法治宣传周”工作方案》。通过召开干部职工集中学习、书记周例会等专题会议，深入学习《中国共产党统一战线工作条例》《中华人民共和国民族区域自治法》《内蒙古自治区宗教事务条例》《内蒙古自治区实施&lt;中华人民共和国国家通用语言文字法&gt;办法》《内蒙古自治区促进民族团结进步条例》等内容6次，组织镇村两级全体干部职工进行民族政策理论知识测试2次，召开铸牢中华民族共同体意识专题培训班、民族政策及法律法规专题学习会议、“促进民族团结进步 筑牢思想道德防线”主题党日活动等10余次，常态化开展“感党恩听党话跟党走”群众教育实践活动，通过镇村两级书记讲党课等方式深入机关、嘎查村宣传“六句话”的事实和道理，进一步引导各族党员群众准确把握新时代统战工作的新形势新任务新要求。</w:t>
      </w:r>
    </w:p>
    <w:p w14:paraId="4C9349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（二）加强宣传教育，丰富实践活动</w:t>
      </w:r>
    </w:p>
    <w:p w14:paraId="75EFA7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利用迷你黄花塔拉微信公众号、微信便民群、条幅、展板等线上线下相结合的方式，广泛延伸宣传触角，持续开展宣传宣讲活动，年初以来，累计发放海报等80余张，发布线上宣传信息10余条，发放线下宣传资料1200余份，累计接受群众咨询80余人次，常态化开展宣传宣讲，引导各族群众铸牢中华民族共同体意识。</w:t>
      </w:r>
    </w:p>
    <w:p w14:paraId="656F8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民族团结进步创建交流学习4次、组织联创共建活动2次、邀请党校教师开展铸牢中华民族共同体意识专题讲座1次，深入辖区集市开展“政策赶大集”志愿服务活动1次，为非公经济组织进行民族政策理论宣传1次，受众人数900余人。苏木中心校、中学开展“红领巾爱祖国”主题入队仪式、“春风四月读书暖 民族团结颂党恩”“民族团结进课堂 红色教育润童心”等主题系列活动，参加人数达500余人，进一步引领广大少年儿童听党话、感党恩、跟党走，不断强化辖区青少年爱国主义精神和统一战线意识。</w:t>
      </w:r>
    </w:p>
    <w:p w14:paraId="7C1B30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（三）聚焦民族团结，深化创建工作</w:t>
      </w:r>
    </w:p>
    <w:p w14:paraId="14DB6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突出组织引领，健全工作机制。苏木党委高度重视民族团结进步创建工作，始终把民族团结进步创建工作作为基础性事业来抓，积极落实民族团结进步创建工作主体责任。年初以来，召开民族团结进步创建工作会议3次，确保创建工作顺利开展。突出成效巩固，夯实创建基础。建立健全辖区嘎查村工作机制、选优配强统战信息员，确保各项工作推进执行有力，以“空中课堂”等会议培训契机传达学习民族团结相关政策及法律法规，部署民族团结进步示范创建工作，报送创建相关信息材料，形成全员参与、同心共建、共同进步的良好局面。突出示范创建，典型示范引领。</w:t>
      </w:r>
      <w:r>
        <w:rPr>
          <w:rFonts w:hint="eastAsia" w:ascii="仿宋" w:hAnsi="仿宋" w:eastAsia="仿宋" w:cs="仿宋"/>
          <w:sz w:val="32"/>
          <w:szCs w:val="32"/>
          <w:lang w:val="en-US" w:eastAsia="zh-CN"/>
        </w:rPr>
        <w:t>伊拉麻图嘎查通过自治区民族团结进步示范单位复验，黄花塔拉苏木人民政府成功获评2023年度市级团结进步示范单位，东太山木头嘎查、下黄花塔拉嘎查成功获评2023年度旗级民族团结进步示范单位，通过开展部门、嘎查村间交流学习，充分发挥示范单位引领带动作用，做好民族创建特色品牌。</w:t>
      </w:r>
    </w:p>
    <w:p w14:paraId="41348B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（四）强化大局意识，做好风险隐患稳控工作</w:t>
      </w:r>
    </w:p>
    <w:p w14:paraId="209EA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加强统战领域风险隐患排查工作，加强意识形态阵地管理，定期分析研判民族、宗教等领域风险隐患，研究制定《黄花塔拉苏木开展整治非法宗教活动、遏制宗教渗透蔓延工作实施方案》及突发事件应急预案。年初以来，开展隐患防控专题学习培训1次，充分发挥22名嘎查村信息联络员和234名网格员作用，每季度至少开展辖区宗教活动场所、信教群众、非法宗教活动等摸底排查工作1次，重点监测宗教用品店1处，信教群众2人，并建立相应工作台账，做到有序归档、及时上报，进一步提高依法管理和服务水平，切实维护统战领域和谐稳定。</w:t>
      </w:r>
    </w:p>
    <w:p w14:paraId="2A8082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（五）促进非公有制经济发展和非公有制经济⼈士的思想工作</w:t>
      </w:r>
    </w:p>
    <w:p w14:paraId="38125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开展“万企兴万村”行动为抓手，各企业帮扶对辖区10个嘎查村实施对口帮扶，年初以来，以奈曼正坤保洁服务有限责任公司、鼎鑫商贸汉森沙漠有机酒庄为代表的帮扶企业，组织开展月嫂、保洁员培训班2次，为村内20余名脱贫户提供就业岗位，并向村内特殊户提供慰问物资2万余元。同时加强引导非公有制经济人士支持地方社会事业建设，多次筹措资金，在义务修理道路、环境卫生整治、关爱一老一小等方面贡献力量。</w:t>
      </w:r>
    </w:p>
    <w:p w14:paraId="67ED6A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（六）推进无党派人士和党外知识分子工作</w:t>
      </w:r>
    </w:p>
    <w:p w14:paraId="6B61A2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两代表一委员”交流研讨活动2次，收集党外人士关于加强服务行业价格公开等意见建议2条，积极发掘培养政治坚定、业绩突出、群众认同的党外优秀人才，大力支持推荐党外优秀人才作为内蒙古好人、通辽好人、奈曼好人、文明家庭等候选人。发挥领导干部联系党外人士制度，共计将37名德才兼备的优秀党外干部和年轻干部储备到镇村两级后备干部队伍中。</w:t>
      </w:r>
    </w:p>
    <w:p w14:paraId="6D9D95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（七）扎实开展侨务工作</w:t>
      </w:r>
    </w:p>
    <w:p w14:paraId="5CFCB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年初以来，开展侨情普查1次，现有华侨20人，主要分布在日本、蒙古、柬埔寨等国家。现有侨眷47人，开展侨眷交流座谈会1次、走访慰问4次，团结各方力量助力苏木经济社会高质量发展。</w:t>
      </w:r>
      <w:bookmarkStart w:id="0" w:name="_GoBack"/>
      <w:bookmarkEnd w:id="0"/>
    </w:p>
    <w:p w14:paraId="32786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14:paraId="2C8B78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(一)统战工作宣传报道力度有待加强</w:t>
      </w:r>
    </w:p>
    <w:p w14:paraId="4FE84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对基层统战工作调查研究不足，经验做法总结推广不到位，先进典型事迹挖掘力度不够，信息收集上报不及时。</w:t>
      </w:r>
    </w:p>
    <w:p w14:paraId="4D09EC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(二)密切联系侨胞侨眷方面有待提高</w:t>
      </w:r>
    </w:p>
    <w:p w14:paraId="4B962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虽然日常能够主动帮助侨胞侨眷解决反映的困难和问题，但在针对侨胞侨眷主题活动方面存在不足之处。</w:t>
      </w:r>
    </w:p>
    <w:p w14:paraId="4D822B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三、下一步计划</w:t>
      </w:r>
    </w:p>
    <w:p w14:paraId="69D9D2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（一）扎实推进民族团结进步创建工作。</w:t>
      </w:r>
    </w:p>
    <w:p w14:paraId="48377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苏木2024年积极争创自治区级民族团结进步示范单位，不断更新完善苏木政府民族团结进步软硬件材料，推进苏木进一步建设为具有更多民族特色的示范单位，形成以点串线、以线连片、以片带面的创建格局。在苏木文化广场建设示范教育基地1处，着力以四胡宣讲、特色志愿服务队建设为重点抓好民族文化传承保护，为统战工作提供强有力的精神支撑。</w:t>
      </w:r>
    </w:p>
    <w:p w14:paraId="6FDBE3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（二）强化思想引领，提高队伍建设</w:t>
      </w:r>
    </w:p>
    <w:p w14:paraId="0D9B9D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思想更新、工作更实、成绩更好”的总体思路，大力实施优秀年轻干部培养计划，梯级培养和储备一批党外和少数民族优秀干部，组织开展内容丰富、形式多样的学习、交流、考察、培训活动，重点围绕提高统战干部履行职能的素质和技能，实施统战干部“能力大提升”行动，力促辖区统战工作提质增量。</w:t>
      </w:r>
    </w:p>
    <w:p w14:paraId="53B210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（三）加强宣传报道，健全工作机制</w:t>
      </w:r>
    </w:p>
    <w:p w14:paraId="09C42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构建统战信息宣传网络，明确分管领导和专人做好统战信息报道和宣传工作，多形式开展有关信息宣传写作方面的培训，培养干部捕捉信息的敏感度，提升写作水平和技巧；同时将统战信息上报工作纳入嘎查村年末实际考核指标中，充分调动党员干部积极性，营造信息宣传人人有责、人人有份的良好氛围，切实增强统一战线的凝聚力和影响力。</w:t>
      </w:r>
    </w:p>
    <w:p w14:paraId="16526B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（四）强化协调沟通，发挥统战合力</w:t>
      </w:r>
    </w:p>
    <w:p w14:paraId="3FEDF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党政领导班子成员与重点党外人士、非公有制经济代表人士的走访联系及协商、谈心交心等制度，定期召开统战人士座谈会，认真听取各方人士提出的工作意见建议，搭建区域各界人士参政议政平台，助推统战工作渠道畅通，耕好“责任田”，画好“同心圆”，为黄花塔拉苏木经济社会高质量发展持续注入统战力量。</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E6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DD9C3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2DD9C3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MGEwYmIxZGQ0YzNiOWU5NGY5NTVlY2JlMTE3NzAifQ=="/>
  </w:docVars>
  <w:rsids>
    <w:rsidRoot w:val="00000000"/>
    <w:rsid w:val="02C941D1"/>
    <w:rsid w:val="031A4A2D"/>
    <w:rsid w:val="039D18E6"/>
    <w:rsid w:val="03B31C99"/>
    <w:rsid w:val="04892B3B"/>
    <w:rsid w:val="04CE2CC9"/>
    <w:rsid w:val="05644C43"/>
    <w:rsid w:val="06F9554A"/>
    <w:rsid w:val="0734401F"/>
    <w:rsid w:val="074F45C8"/>
    <w:rsid w:val="078A2181"/>
    <w:rsid w:val="096B4234"/>
    <w:rsid w:val="0A1B7A08"/>
    <w:rsid w:val="0BE91E2C"/>
    <w:rsid w:val="0C355862"/>
    <w:rsid w:val="0D450E61"/>
    <w:rsid w:val="0E5D2BF2"/>
    <w:rsid w:val="10CB7366"/>
    <w:rsid w:val="10D4204A"/>
    <w:rsid w:val="11C40985"/>
    <w:rsid w:val="140C2170"/>
    <w:rsid w:val="14B60A59"/>
    <w:rsid w:val="15F86E50"/>
    <w:rsid w:val="1626576B"/>
    <w:rsid w:val="19053D5D"/>
    <w:rsid w:val="194A1770"/>
    <w:rsid w:val="1AA43102"/>
    <w:rsid w:val="1C493F61"/>
    <w:rsid w:val="1E8A0861"/>
    <w:rsid w:val="1F1D2A30"/>
    <w:rsid w:val="1F8950E7"/>
    <w:rsid w:val="1F9E2816"/>
    <w:rsid w:val="20C444FE"/>
    <w:rsid w:val="21350F58"/>
    <w:rsid w:val="22BB58D8"/>
    <w:rsid w:val="24174945"/>
    <w:rsid w:val="2503311B"/>
    <w:rsid w:val="27426E9A"/>
    <w:rsid w:val="28C3509B"/>
    <w:rsid w:val="29EF0399"/>
    <w:rsid w:val="2C0C0B07"/>
    <w:rsid w:val="2E4E18AB"/>
    <w:rsid w:val="2E8157DC"/>
    <w:rsid w:val="301D32E3"/>
    <w:rsid w:val="30DA76A0"/>
    <w:rsid w:val="3199108F"/>
    <w:rsid w:val="335079DD"/>
    <w:rsid w:val="33646797"/>
    <w:rsid w:val="339E298D"/>
    <w:rsid w:val="34670FD0"/>
    <w:rsid w:val="35150A2C"/>
    <w:rsid w:val="359063A9"/>
    <w:rsid w:val="370C2886"/>
    <w:rsid w:val="377B5AA7"/>
    <w:rsid w:val="3CAC611A"/>
    <w:rsid w:val="3E7762B4"/>
    <w:rsid w:val="3F74482A"/>
    <w:rsid w:val="3FF81676"/>
    <w:rsid w:val="41BD0482"/>
    <w:rsid w:val="436F39FE"/>
    <w:rsid w:val="450B3BFA"/>
    <w:rsid w:val="45376E8D"/>
    <w:rsid w:val="454B2248"/>
    <w:rsid w:val="46783218"/>
    <w:rsid w:val="472366AA"/>
    <w:rsid w:val="49794AF8"/>
    <w:rsid w:val="49D946ED"/>
    <w:rsid w:val="4B1871BC"/>
    <w:rsid w:val="4B6A3DF6"/>
    <w:rsid w:val="4C621D61"/>
    <w:rsid w:val="4C6F0F12"/>
    <w:rsid w:val="4C714C8A"/>
    <w:rsid w:val="4D355CB8"/>
    <w:rsid w:val="4D891B60"/>
    <w:rsid w:val="4D8C33FE"/>
    <w:rsid w:val="4DD76D6F"/>
    <w:rsid w:val="4F337FD5"/>
    <w:rsid w:val="4F38383D"/>
    <w:rsid w:val="4FBA06F6"/>
    <w:rsid w:val="50041972"/>
    <w:rsid w:val="504F52E3"/>
    <w:rsid w:val="505C355C"/>
    <w:rsid w:val="50EE4AFC"/>
    <w:rsid w:val="513242BC"/>
    <w:rsid w:val="53C75190"/>
    <w:rsid w:val="57064A98"/>
    <w:rsid w:val="5CE60D7D"/>
    <w:rsid w:val="5D4F3C48"/>
    <w:rsid w:val="60885CA7"/>
    <w:rsid w:val="6151093C"/>
    <w:rsid w:val="61722BDF"/>
    <w:rsid w:val="64554B40"/>
    <w:rsid w:val="67E60BCD"/>
    <w:rsid w:val="68D0643D"/>
    <w:rsid w:val="699B4C9D"/>
    <w:rsid w:val="69E76134"/>
    <w:rsid w:val="6A537326"/>
    <w:rsid w:val="6AA81420"/>
    <w:rsid w:val="6BAF40B2"/>
    <w:rsid w:val="6CED5404"/>
    <w:rsid w:val="6D0B1684"/>
    <w:rsid w:val="6DCA78FF"/>
    <w:rsid w:val="6DDD5884"/>
    <w:rsid w:val="6F1C418A"/>
    <w:rsid w:val="6FA411F5"/>
    <w:rsid w:val="6FFD045F"/>
    <w:rsid w:val="70A703CB"/>
    <w:rsid w:val="70FD0CB3"/>
    <w:rsid w:val="72141A90"/>
    <w:rsid w:val="72B8241C"/>
    <w:rsid w:val="740C2DE4"/>
    <w:rsid w:val="75EE2EE6"/>
    <w:rsid w:val="78BE2756"/>
    <w:rsid w:val="79132AA2"/>
    <w:rsid w:val="7B9E3DFA"/>
    <w:rsid w:val="7CCA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3193</Words>
  <Characters>3233</Characters>
  <Lines>0</Lines>
  <Paragraphs>0</Paragraphs>
  <TotalTime>5</TotalTime>
  <ScaleCrop>false</ScaleCrop>
  <LinksUpToDate>false</LinksUpToDate>
  <CharactersWithSpaces>3236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2024-07-12T06:31:00Z</dcterms:created>
  <dc:creator>Administrator</dc:creator>
  <cp:lastModifiedBy>大磊</cp:lastModifiedBy>
  <dcterms:modified xsi:type="dcterms:W3CDTF">2024-07-16T03:54:44Z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02FBEFC427BB43C8A7209A22BB4D4ECF_12</vt:lpwstr>
  </property>
</Properties>
</file>